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E293F" w:rsidR="00763E83" w:rsidP="00763E83" w:rsidRDefault="00763E83" w14:paraId="1148210" w14:textId="1148210">
      <w:pPr>
        <w:spacing w:after="0"/>
        <w15:collapsed w:val="false"/>
        <w:rPr>
          <w:rFonts w:ascii="Arial" w:hAnsi="Arial" w:eastAsia="Times New Roman" w:cs="Arial"/>
        </w:rPr>
      </w:pPr>
      <w:bookmarkStart w:name="_GoBack" w:id="0"/>
      <w:bookmarkEnd w:id="0"/>
      <w:r w:rsidRPr="00DE293F">
        <w:rPr>
          <w:rFonts w:ascii="Arial" w:hAnsi="Arial" w:eastAsia="Times New Roman" w:cs="Arial"/>
        </w:rPr>
        <w:t>REPUBLIKA HRVATSKA</w:t>
      </w:r>
    </w:p>
    <w:p w:rsidR="001640E4" w:rsidP="001640E4" w:rsidRDefault="00763E83">
      <w:pPr>
        <w:spacing w:after="0"/>
        <w:rPr>
          <w:rFonts w:ascii="Arial" w:hAnsi="Arial" w:eastAsia="Times New Roman" w:cs="Arial"/>
        </w:rPr>
      </w:pPr>
      <w:r w:rsidRPr="00DE293F">
        <w:rPr>
          <w:rFonts w:ascii="Arial" w:hAnsi="Arial" w:eastAsia="Times New Roman" w:cs="Arial"/>
        </w:rPr>
        <w:t>TRGOVAČKI SUD U SPLITU</w:t>
      </w:r>
      <w:r w:rsidRPr="00DE293F">
        <w:rPr>
          <w:rFonts w:ascii="Arial" w:hAnsi="Arial" w:eastAsia="Times New Roman" w:cs="Arial"/>
        </w:rPr>
        <w:tab/>
      </w:r>
      <w:r w:rsidRPr="00DE293F">
        <w:rPr>
          <w:rFonts w:ascii="Arial" w:hAnsi="Arial" w:eastAsia="Times New Roman" w:cs="Arial"/>
        </w:rPr>
        <w:tab/>
      </w:r>
      <w:r w:rsidRPr="00DE293F">
        <w:rPr>
          <w:rFonts w:ascii="Arial" w:hAnsi="Arial" w:eastAsia="Times New Roman" w:cs="Arial"/>
        </w:rPr>
        <w:tab/>
      </w:r>
      <w:r w:rsidRPr="00DE293F">
        <w:rPr>
          <w:rFonts w:ascii="Arial" w:hAnsi="Arial" w:eastAsia="Times New Roman" w:cs="Arial"/>
        </w:rPr>
        <w:tab/>
      </w:r>
      <w:r w:rsidRPr="00DE293F">
        <w:rPr>
          <w:rFonts w:ascii="Arial" w:hAnsi="Arial" w:eastAsia="Times New Roman" w:cs="Arial"/>
        </w:rPr>
        <w:tab/>
      </w:r>
    </w:p>
    <w:p w:rsidRPr="00DE293F" w:rsidR="00763E83" w:rsidP="001640E4" w:rsidRDefault="00763E83">
      <w:pPr>
        <w:spacing w:before="300" w:after="300"/>
        <w:jc w:val="center"/>
        <w:rPr>
          <w:rFonts w:ascii="Arial" w:hAnsi="Arial" w:eastAsia="Times New Roman" w:cs="Arial"/>
        </w:rPr>
      </w:pPr>
      <w:r w:rsidRPr="00DE293F">
        <w:rPr>
          <w:rFonts w:ascii="Arial" w:hAnsi="Arial" w:eastAsia="Times New Roman" w:cs="Arial"/>
          <w:spacing w:val="60"/>
        </w:rPr>
        <w:t>Z A P I S N I K</w:t>
      </w:r>
    </w:p>
    <w:p w:rsidRPr="00DE293F" w:rsidR="00CC2028" w:rsidP="00D030DD" w:rsidRDefault="00F05462">
      <w:pPr>
        <w:spacing w:after="0"/>
        <w:jc w:val="both"/>
        <w:rPr>
          <w:rFonts w:ascii="Arial" w:hAnsi="Arial" w:eastAsia="Times New Roman" w:cs="Arial"/>
          <w:highlight w:val="yellow"/>
          <w:lang w:eastAsia="hr-HR"/>
        </w:rPr>
      </w:pPr>
      <w:r w:rsidRPr="00DE293F">
        <w:rPr>
          <w:rFonts w:ascii="Arial" w:hAnsi="Arial" w:eastAsia="Times New Roman" w:cs="Arial"/>
          <w:lang w:eastAsia="hr-HR"/>
        </w:rPr>
        <w:t>s</w:t>
      </w:r>
      <w:r w:rsidRPr="00DE293F" w:rsidR="00763E83">
        <w:rPr>
          <w:rFonts w:ascii="Arial" w:hAnsi="Arial" w:eastAsia="Times New Roman" w:cs="Arial"/>
          <w:lang w:eastAsia="hr-HR"/>
        </w:rPr>
        <w:t>astavlje</w:t>
      </w:r>
      <w:r w:rsidRPr="00DE293F" w:rsidR="007D78A0">
        <w:rPr>
          <w:rFonts w:ascii="Arial" w:hAnsi="Arial" w:eastAsia="Times New Roman" w:cs="Arial"/>
          <w:lang w:eastAsia="hr-HR"/>
        </w:rPr>
        <w:t xml:space="preserve">n kod Trgovačkog suda u Splitu </w:t>
      </w:r>
      <w:r w:rsidR="00677534">
        <w:rPr>
          <w:rFonts w:ascii="Arial" w:hAnsi="Arial" w:eastAsia="Times New Roman" w:cs="Arial"/>
          <w:lang w:eastAsia="hr-HR"/>
        </w:rPr>
        <w:t>5</w:t>
      </w:r>
      <w:r w:rsidR="007B00BA">
        <w:rPr>
          <w:rFonts w:ascii="Arial" w:hAnsi="Arial" w:eastAsia="Times New Roman" w:cs="Arial"/>
          <w:lang w:eastAsia="hr-HR"/>
        </w:rPr>
        <w:t>. prosinca</w:t>
      </w:r>
      <w:r w:rsidR="00677534">
        <w:rPr>
          <w:rFonts w:ascii="Arial" w:hAnsi="Arial" w:eastAsia="Times New Roman" w:cs="Arial"/>
          <w:lang w:eastAsia="hr-HR"/>
        </w:rPr>
        <w:t xml:space="preserve"> 2024</w:t>
      </w:r>
      <w:r w:rsidRPr="00DE293F" w:rsidR="00897DB7">
        <w:rPr>
          <w:rFonts w:ascii="Arial" w:hAnsi="Arial" w:eastAsia="Times New Roman" w:cs="Arial"/>
          <w:lang w:eastAsia="hr-HR"/>
        </w:rPr>
        <w:t>.</w:t>
      </w:r>
      <w:r w:rsidRPr="00DE293F" w:rsidR="00751758">
        <w:rPr>
          <w:rFonts w:ascii="Arial" w:hAnsi="Arial" w:eastAsia="Times New Roman" w:cs="Arial"/>
          <w:lang w:eastAsia="hr-HR"/>
        </w:rPr>
        <w:t xml:space="preserve"> </w:t>
      </w:r>
      <w:r w:rsidRPr="00A053B1" w:rsidR="00A053B1">
        <w:rPr>
          <w:rFonts w:ascii="Arial" w:hAnsi="Arial" w:cs="Arial"/>
        </w:rPr>
        <w:t>u stečajnom postupku nad dužnikom Stečajna masa iza CONSTRATUM - INVEST d.d. u stečaju, OIB: 16021867941, Split, Matice hrvatske 10</w:t>
      </w:r>
    </w:p>
    <w:p w:rsidR="00CC2028" w:rsidP="003752B4" w:rsidRDefault="00CC2028">
      <w:pPr>
        <w:spacing w:before="240"/>
        <w:jc w:val="center"/>
        <w:rPr>
          <w:rFonts w:ascii="Arial" w:hAnsi="Arial" w:cs="Arial"/>
        </w:rPr>
      </w:pPr>
      <w:r w:rsidRPr="00DE293F">
        <w:rPr>
          <w:rFonts w:ascii="Arial" w:hAnsi="Arial" w:cs="Arial"/>
        </w:rPr>
        <w:t>SKUPŠTINA VJEROVNIKA</w:t>
      </w:r>
    </w:p>
    <w:p w:rsidRPr="00DE293F" w:rsidR="00763E83" w:rsidP="00D030DD" w:rsidRDefault="00763E83">
      <w:pPr>
        <w:spacing w:after="0"/>
        <w:jc w:val="both"/>
        <w:rPr>
          <w:rFonts w:ascii="Arial" w:hAnsi="Arial" w:eastAsia="Times New Roman" w:cs="Arial"/>
          <w:lang w:eastAsia="hr-HR"/>
        </w:rPr>
      </w:pPr>
      <w:r w:rsidRPr="00DE293F">
        <w:rPr>
          <w:rFonts w:ascii="Arial" w:hAnsi="Arial" w:eastAsia="Times New Roman" w:cs="Arial"/>
          <w:lang w:eastAsia="hr-HR"/>
        </w:rPr>
        <w:t>Nazočni od suda:</w:t>
      </w:r>
    </w:p>
    <w:p w:rsidRPr="00DE293F" w:rsidR="00763E83" w:rsidP="00D030DD" w:rsidRDefault="00763E83">
      <w:pPr>
        <w:spacing w:after="0"/>
        <w:jc w:val="both"/>
        <w:rPr>
          <w:rFonts w:ascii="Arial" w:hAnsi="Arial" w:eastAsia="Times New Roman" w:cs="Arial"/>
        </w:rPr>
      </w:pPr>
      <w:r w:rsidRPr="00DE293F">
        <w:rPr>
          <w:rFonts w:ascii="Arial" w:hAnsi="Arial" w:eastAsia="Times New Roman" w:cs="Arial"/>
        </w:rPr>
        <w:t>Ana Golub Gruić, stečajna sutkinja</w:t>
      </w:r>
    </w:p>
    <w:p w:rsidRPr="00DE293F" w:rsidR="00763E83" w:rsidP="00D030DD" w:rsidRDefault="000279FE">
      <w:pPr>
        <w:spacing w:after="0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Ivana Hajder</w:t>
      </w:r>
      <w:r w:rsidRPr="00DE293F" w:rsidR="00763E83">
        <w:rPr>
          <w:rFonts w:ascii="Arial" w:hAnsi="Arial" w:eastAsia="Times New Roman" w:cs="Arial"/>
        </w:rPr>
        <w:t>, sudska zapisničarka</w:t>
      </w:r>
    </w:p>
    <w:p w:rsidRPr="00DE293F" w:rsidR="00240351" w:rsidP="001640E4" w:rsidRDefault="00230BD9">
      <w:pPr>
        <w:spacing w:before="160" w:after="0"/>
        <w:jc w:val="both"/>
        <w:rPr>
          <w:rFonts w:ascii="Arial" w:hAnsi="Arial" w:eastAsia="Times New Roman" w:cs="Arial"/>
        </w:rPr>
      </w:pPr>
      <w:r w:rsidRPr="00DE293F">
        <w:rPr>
          <w:rFonts w:ascii="Arial" w:hAnsi="Arial" w:eastAsia="Times New Roman" w:cs="Arial"/>
        </w:rPr>
        <w:t xml:space="preserve">Početak u </w:t>
      </w:r>
      <w:r w:rsidR="007B00BA">
        <w:rPr>
          <w:rFonts w:ascii="Arial" w:hAnsi="Arial" w:eastAsia="Times New Roman" w:cs="Arial"/>
        </w:rPr>
        <w:t>1</w:t>
      </w:r>
      <w:r w:rsidR="00677534">
        <w:rPr>
          <w:rFonts w:ascii="Arial" w:hAnsi="Arial" w:eastAsia="Times New Roman" w:cs="Arial"/>
        </w:rPr>
        <w:t>2</w:t>
      </w:r>
      <w:r w:rsidRPr="00DE293F" w:rsidR="00DE293F">
        <w:rPr>
          <w:rFonts w:ascii="Arial" w:hAnsi="Arial" w:eastAsia="Times New Roman" w:cs="Arial"/>
        </w:rPr>
        <w:t>:</w:t>
      </w:r>
      <w:r w:rsidR="007B00BA">
        <w:rPr>
          <w:rFonts w:ascii="Arial" w:hAnsi="Arial" w:eastAsia="Times New Roman" w:cs="Arial"/>
        </w:rPr>
        <w:t>3</w:t>
      </w:r>
      <w:r w:rsidRPr="00DE293F" w:rsidR="00DE293F">
        <w:rPr>
          <w:rFonts w:ascii="Arial" w:hAnsi="Arial" w:eastAsia="Times New Roman" w:cs="Arial"/>
        </w:rPr>
        <w:t>0</w:t>
      </w:r>
      <w:r w:rsidRPr="00DE293F" w:rsidR="00763E83">
        <w:rPr>
          <w:rFonts w:ascii="Arial" w:hAnsi="Arial" w:eastAsia="Times New Roman" w:cs="Arial"/>
        </w:rPr>
        <w:t xml:space="preserve"> sati.</w:t>
      </w:r>
    </w:p>
    <w:p w:rsidRPr="00DE293F" w:rsidR="00221C0E" w:rsidP="001640E4" w:rsidRDefault="00221C0E">
      <w:pPr>
        <w:spacing w:before="160" w:after="0"/>
        <w:jc w:val="both"/>
        <w:rPr>
          <w:rFonts w:ascii="Arial" w:hAnsi="Arial" w:eastAsia="Times New Roman" w:cs="Arial"/>
        </w:rPr>
      </w:pPr>
      <w:r w:rsidRPr="00DE293F">
        <w:rPr>
          <w:rFonts w:ascii="Arial" w:hAnsi="Arial" w:eastAsia="Times New Roman" w:cs="Arial"/>
        </w:rPr>
        <w:t>Utvrđuje se da su pristupili:</w:t>
      </w:r>
    </w:p>
    <w:p w:rsidRPr="002F591E" w:rsidR="00D835F7" w:rsidP="00D030DD" w:rsidRDefault="006C5CD3">
      <w:pPr>
        <w:spacing w:after="0"/>
        <w:jc w:val="both"/>
        <w:rPr>
          <w:rFonts w:ascii="Arial" w:hAnsi="Arial" w:eastAsia="Times New Roman" w:cs="Arial"/>
        </w:rPr>
      </w:pPr>
      <w:r w:rsidRPr="002F591E">
        <w:rPr>
          <w:rFonts w:ascii="Arial" w:hAnsi="Arial" w:eastAsia="Times New Roman" w:cs="Arial"/>
        </w:rPr>
        <w:t xml:space="preserve">- </w:t>
      </w:r>
      <w:r w:rsidR="00A053B1">
        <w:rPr>
          <w:rFonts w:ascii="Arial" w:hAnsi="Arial" w:eastAsia="Times New Roman" w:cs="Arial"/>
        </w:rPr>
        <w:t>stečajna upraviteljica Ada Rajković</w:t>
      </w:r>
    </w:p>
    <w:p w:rsidRPr="002F591E" w:rsidR="001640E4" w:rsidP="001640E4" w:rsidRDefault="001640E4">
      <w:pPr>
        <w:spacing w:before="160" w:after="0"/>
        <w:jc w:val="both"/>
        <w:rPr>
          <w:rFonts w:ascii="Arial" w:hAnsi="Arial" w:eastAsia="Times New Roman" w:cs="Arial"/>
        </w:rPr>
      </w:pPr>
      <w:r w:rsidRPr="002F591E">
        <w:rPr>
          <w:rFonts w:ascii="Arial" w:hAnsi="Arial" w:eastAsia="Times New Roman" w:cs="Arial"/>
        </w:rPr>
        <w:t xml:space="preserve">Za stečajne vjerovnike: </w:t>
      </w:r>
    </w:p>
    <w:p w:rsidR="001640E4" w:rsidP="001640E4" w:rsidRDefault="001640E4">
      <w:pPr>
        <w:spacing w:after="0"/>
        <w:jc w:val="both"/>
        <w:rPr>
          <w:rFonts w:ascii="Arial" w:hAnsi="Arial" w:eastAsia="Times New Roman" w:cs="Arial"/>
        </w:rPr>
      </w:pPr>
      <w:r w:rsidRPr="00BF116B">
        <w:rPr>
          <w:rFonts w:ascii="Arial" w:hAnsi="Arial" w:eastAsia="Times New Roman" w:cs="Arial"/>
        </w:rPr>
        <w:t xml:space="preserve">- </w:t>
      </w:r>
      <w:r w:rsidR="000279FE">
        <w:rPr>
          <w:rFonts w:ascii="Arial" w:hAnsi="Arial" w:eastAsia="Times New Roman" w:cs="Arial"/>
        </w:rPr>
        <w:t>nitko</w:t>
      </w:r>
    </w:p>
    <w:p w:rsidR="00C82695" w:rsidP="00D030DD" w:rsidRDefault="00C82695">
      <w:pPr>
        <w:spacing w:after="0"/>
        <w:jc w:val="both"/>
        <w:rPr>
          <w:rFonts w:ascii="Arial" w:hAnsi="Arial" w:eastAsia="Times New Roman" w:cs="Arial"/>
        </w:rPr>
      </w:pPr>
    </w:p>
    <w:p w:rsidR="00A027BD" w:rsidP="00557872" w:rsidRDefault="007D3831">
      <w:pPr>
        <w:spacing w:after="0"/>
        <w:contextualSpacing/>
        <w:jc w:val="both"/>
        <w:rPr>
          <w:rFonts w:ascii="Arial" w:hAnsi="Arial" w:eastAsia="Times New Roman" w:cs="Arial"/>
        </w:rPr>
      </w:pPr>
      <w:r w:rsidRPr="007D3831">
        <w:rPr>
          <w:rFonts w:ascii="Arial" w:hAnsi="Arial" w:eastAsia="Times New Roman" w:cs="Arial"/>
        </w:rPr>
        <w:tab/>
        <w:t xml:space="preserve">Utvrđuje </w:t>
      </w:r>
      <w:r w:rsidRPr="002F591E" w:rsidR="0000529B">
        <w:rPr>
          <w:rFonts w:ascii="Arial" w:hAnsi="Arial" w:eastAsia="Times New Roman" w:cs="Arial"/>
        </w:rPr>
        <w:t>se da je rje</w:t>
      </w:r>
      <w:r w:rsidR="00677534">
        <w:rPr>
          <w:rFonts w:ascii="Arial" w:hAnsi="Arial" w:eastAsia="Times New Roman" w:cs="Arial"/>
        </w:rPr>
        <w:t>šenjem ovog suda poslovni broj S</w:t>
      </w:r>
      <w:r w:rsidRPr="002F591E" w:rsidR="0000529B">
        <w:rPr>
          <w:rFonts w:ascii="Arial" w:hAnsi="Arial" w:eastAsia="Times New Roman" w:cs="Arial"/>
        </w:rPr>
        <w:t>t</w:t>
      </w:r>
      <w:r w:rsidRPr="002F591E" w:rsidR="00D51C52">
        <w:rPr>
          <w:rFonts w:ascii="Arial" w:hAnsi="Arial" w:eastAsia="Times New Roman" w:cs="Arial"/>
        </w:rPr>
        <w:t>-</w:t>
      </w:r>
      <w:r w:rsidR="00F47271">
        <w:rPr>
          <w:rFonts w:ascii="Arial" w:hAnsi="Arial" w:eastAsia="Times New Roman" w:cs="Arial"/>
        </w:rPr>
        <w:t>296/2018-</w:t>
      </w:r>
      <w:r w:rsidR="00F94FF3">
        <w:rPr>
          <w:rFonts w:ascii="Arial" w:hAnsi="Arial" w:eastAsia="Times New Roman" w:cs="Arial"/>
        </w:rPr>
        <w:t>1</w:t>
      </w:r>
      <w:r w:rsidR="001640E4">
        <w:rPr>
          <w:rFonts w:ascii="Arial" w:hAnsi="Arial" w:eastAsia="Times New Roman" w:cs="Arial"/>
        </w:rPr>
        <w:t>8</w:t>
      </w:r>
      <w:r w:rsidR="00677534">
        <w:rPr>
          <w:rFonts w:ascii="Arial" w:hAnsi="Arial" w:eastAsia="Times New Roman" w:cs="Arial"/>
        </w:rPr>
        <w:t>7</w:t>
      </w:r>
      <w:r w:rsidRPr="002F591E" w:rsidR="0000529B">
        <w:rPr>
          <w:rFonts w:ascii="Arial" w:hAnsi="Arial" w:eastAsia="Times New Roman" w:cs="Arial"/>
        </w:rPr>
        <w:t xml:space="preserve"> od </w:t>
      </w:r>
      <w:r w:rsidR="00677534">
        <w:rPr>
          <w:rFonts w:ascii="Arial" w:hAnsi="Arial" w:eastAsia="Times New Roman" w:cs="Arial"/>
        </w:rPr>
        <w:t>11</w:t>
      </w:r>
      <w:r w:rsidR="00F47271">
        <w:rPr>
          <w:rFonts w:ascii="Arial" w:hAnsi="Arial" w:cs="Arial"/>
        </w:rPr>
        <w:t xml:space="preserve">. </w:t>
      </w:r>
      <w:r w:rsidR="001640E4">
        <w:rPr>
          <w:rFonts w:ascii="Arial" w:hAnsi="Arial" w:cs="Arial"/>
        </w:rPr>
        <w:t>studenog</w:t>
      </w:r>
      <w:r w:rsidR="00F94FF3">
        <w:rPr>
          <w:rFonts w:ascii="Arial" w:hAnsi="Arial" w:cs="Arial"/>
        </w:rPr>
        <w:t xml:space="preserve"> 202</w:t>
      </w:r>
      <w:r w:rsidR="00677534">
        <w:rPr>
          <w:rFonts w:ascii="Arial" w:hAnsi="Arial" w:cs="Arial"/>
        </w:rPr>
        <w:t>4</w:t>
      </w:r>
      <w:r w:rsidRPr="002F591E" w:rsidR="00897DB7">
        <w:rPr>
          <w:rFonts w:ascii="Arial" w:hAnsi="Arial" w:eastAsia="Times New Roman" w:cs="Arial"/>
        </w:rPr>
        <w:t>.</w:t>
      </w:r>
      <w:r w:rsidRPr="002F591E" w:rsidR="0000529B">
        <w:rPr>
          <w:rFonts w:ascii="Arial" w:hAnsi="Arial" w:eastAsia="Times New Roman" w:cs="Arial"/>
        </w:rPr>
        <w:t xml:space="preserve"> sazvana</w:t>
      </w:r>
      <w:r w:rsidR="00677534">
        <w:rPr>
          <w:rFonts w:ascii="Arial" w:hAnsi="Arial" w:eastAsia="Times New Roman" w:cs="Arial"/>
        </w:rPr>
        <w:t xml:space="preserve"> današnja</w:t>
      </w:r>
      <w:r w:rsidRPr="002F591E" w:rsidR="0000529B">
        <w:rPr>
          <w:rFonts w:ascii="Arial" w:hAnsi="Arial" w:eastAsia="Times New Roman" w:cs="Arial"/>
        </w:rPr>
        <w:t xml:space="preserve"> Skupština vjerovnika sa sljedećim </w:t>
      </w:r>
    </w:p>
    <w:p w:rsidRPr="002F591E" w:rsidR="00015B18" w:rsidP="00557872" w:rsidRDefault="00015B18">
      <w:pPr>
        <w:spacing w:after="0"/>
        <w:contextualSpacing/>
        <w:jc w:val="both"/>
        <w:rPr>
          <w:rFonts w:ascii="Arial" w:hAnsi="Arial" w:eastAsia="Times New Roman" w:cs="Arial"/>
        </w:rPr>
      </w:pPr>
    </w:p>
    <w:p w:rsidRPr="002F591E" w:rsidR="0000529B" w:rsidP="00557872" w:rsidRDefault="0000529B">
      <w:pPr>
        <w:spacing w:before="200" w:after="200"/>
        <w:jc w:val="center"/>
        <w:rPr>
          <w:rFonts w:ascii="Arial" w:hAnsi="Arial" w:eastAsia="Times New Roman" w:cs="Arial"/>
        </w:rPr>
      </w:pPr>
      <w:r w:rsidRPr="002F591E">
        <w:rPr>
          <w:rFonts w:ascii="Arial" w:hAnsi="Arial" w:eastAsia="Times New Roman" w:cs="Arial"/>
        </w:rPr>
        <w:t>Dnevnim redom:</w:t>
      </w:r>
    </w:p>
    <w:p w:rsidRPr="00E614CA" w:rsidR="00E614CA" w:rsidP="00F47271" w:rsidRDefault="00F94FF3">
      <w:pPr>
        <w:spacing w:before="160" w:after="0"/>
        <w:jc w:val="both"/>
        <w:rPr>
          <w:rFonts w:ascii="Arial" w:hAnsi="Arial" w:eastAsia="Times New Roman" w:cs="Arial"/>
          <w:lang w:eastAsia="hr-HR"/>
        </w:rPr>
      </w:pPr>
      <w:r>
        <w:rPr>
          <w:rFonts w:ascii="Arial" w:hAnsi="Arial" w:eastAsia="Times New Roman" w:cs="Arial"/>
          <w:lang w:eastAsia="hr-HR"/>
        </w:rPr>
        <w:t xml:space="preserve">1. </w:t>
      </w:r>
      <w:r w:rsidRPr="00A053B1" w:rsidR="00A053B1">
        <w:rPr>
          <w:rFonts w:ascii="Arial" w:hAnsi="Arial" w:eastAsia="Times New Roman" w:cs="Arial"/>
          <w:lang w:eastAsia="hr-HR"/>
        </w:rPr>
        <w:t xml:space="preserve">Donošenje odluke o </w:t>
      </w:r>
      <w:r w:rsidR="00F47271">
        <w:rPr>
          <w:rFonts w:ascii="Arial" w:hAnsi="Arial" w:eastAsia="Times New Roman" w:cs="Arial"/>
          <w:lang w:eastAsia="hr-HR"/>
        </w:rPr>
        <w:t>nastavku vođenja parnica koje su u tijeku.</w:t>
      </w:r>
      <w:r w:rsidRPr="00E614CA" w:rsidR="00E614CA">
        <w:rPr>
          <w:rFonts w:ascii="Arial" w:hAnsi="Arial" w:eastAsia="Times New Roman" w:cs="Arial"/>
          <w:lang w:eastAsia="hr-HR"/>
        </w:rPr>
        <w:t xml:space="preserve"> </w:t>
      </w:r>
    </w:p>
    <w:p w:rsidRPr="00327C1B" w:rsidR="00327C1B" w:rsidP="00327C1B" w:rsidRDefault="00327C1B">
      <w:pPr>
        <w:spacing w:after="0"/>
        <w:ind w:firstLine="709"/>
        <w:contextualSpacing/>
        <w:jc w:val="both"/>
        <w:rPr>
          <w:rFonts w:ascii="Arial" w:hAnsi="Arial" w:eastAsia="Times New Roman" w:cs="Arial"/>
        </w:rPr>
      </w:pPr>
    </w:p>
    <w:p w:rsidR="000279FE" w:rsidP="000279FE" w:rsidRDefault="000279FE">
      <w:pPr>
        <w:spacing w:after="0"/>
        <w:ind w:firstLine="709"/>
        <w:contextualSpacing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Nadalje, utvrđuje se da na današnju skupštinu vjerovnika nije pristupio jedini stečajni vjerovnik u ovom postupku )Hrvatske vode).</w:t>
      </w:r>
    </w:p>
    <w:p w:rsidR="000279FE" w:rsidP="000279FE" w:rsidRDefault="000279FE">
      <w:pPr>
        <w:spacing w:after="0"/>
        <w:ind w:firstLine="709"/>
        <w:contextualSpacing/>
        <w:jc w:val="both"/>
        <w:rPr>
          <w:rFonts w:ascii="Arial" w:hAnsi="Arial" w:eastAsia="Times New Roman" w:cs="Arial"/>
        </w:rPr>
      </w:pPr>
    </w:p>
    <w:p w:rsidR="000279FE" w:rsidP="000279FE" w:rsidRDefault="000279FE">
      <w:pPr>
        <w:spacing w:after="0"/>
        <w:ind w:firstLine="709"/>
        <w:contextualSpacing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Konačno, utvrđuje se da je 5. prosinca 2024. kod ovog suda zaprimljen email stečajnog vjerovnika Hrvatske vode kojim isprava nedolazak na današnje ročište. </w:t>
      </w:r>
    </w:p>
    <w:p w:rsidR="000279FE" w:rsidP="000279FE" w:rsidRDefault="000279FE">
      <w:pPr>
        <w:spacing w:after="0"/>
        <w:ind w:firstLine="709"/>
        <w:contextualSpacing/>
        <w:jc w:val="both"/>
        <w:rPr>
          <w:rFonts w:ascii="Arial" w:hAnsi="Arial" w:eastAsia="Times New Roman" w:cs="Arial"/>
        </w:rPr>
      </w:pPr>
    </w:p>
    <w:p w:rsidR="000279FE" w:rsidP="000279FE" w:rsidRDefault="000279FE">
      <w:pPr>
        <w:spacing w:after="0"/>
        <w:ind w:firstLine="709"/>
        <w:contextualSpacing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Čita se predmetni email.</w:t>
      </w:r>
    </w:p>
    <w:p w:rsidR="001640E4" w:rsidP="000279FE" w:rsidRDefault="001640E4">
      <w:pPr>
        <w:spacing w:after="0"/>
        <w:jc w:val="both"/>
        <w:rPr>
          <w:rFonts w:ascii="Arial" w:hAnsi="Arial" w:cs="Arial"/>
        </w:rPr>
      </w:pPr>
    </w:p>
    <w:p w:rsidR="001640E4" w:rsidP="001640E4" w:rsidRDefault="001640E4">
      <w:pPr>
        <w:spacing w:after="0"/>
        <w:ind w:firstLine="703"/>
        <w:contextualSpacing/>
        <w:jc w:val="both"/>
        <w:rPr>
          <w:rFonts w:ascii="Arial" w:hAnsi="Arial" w:eastAsia="Times New Roman" w:cs="Arial"/>
        </w:rPr>
      </w:pPr>
      <w:r w:rsidRPr="00615916">
        <w:rPr>
          <w:rFonts w:ascii="Arial" w:hAnsi="Arial" w:eastAsia="Times New Roman" w:cs="Arial"/>
        </w:rPr>
        <w:t>Stečajn</w:t>
      </w:r>
      <w:r>
        <w:rPr>
          <w:rFonts w:ascii="Arial" w:hAnsi="Arial" w:eastAsia="Times New Roman" w:cs="Arial"/>
        </w:rPr>
        <w:t>a</w:t>
      </w:r>
      <w:r w:rsidRPr="00615916">
        <w:rPr>
          <w:rFonts w:ascii="Arial" w:hAnsi="Arial" w:eastAsia="Times New Roman" w:cs="Arial"/>
        </w:rPr>
        <w:t xml:space="preserve"> upravitelj</w:t>
      </w:r>
      <w:r>
        <w:rPr>
          <w:rFonts w:ascii="Arial" w:hAnsi="Arial" w:eastAsia="Times New Roman" w:cs="Arial"/>
        </w:rPr>
        <w:t>ica</w:t>
      </w:r>
      <w:r w:rsidRPr="00615916">
        <w:rPr>
          <w:rFonts w:ascii="Arial" w:hAnsi="Arial" w:eastAsia="Times New Roman" w:cs="Arial"/>
        </w:rPr>
        <w:t xml:space="preserve"> </w:t>
      </w:r>
      <w:r w:rsidR="000279FE">
        <w:rPr>
          <w:rFonts w:ascii="Arial" w:hAnsi="Arial" w:eastAsia="Times New Roman" w:cs="Arial"/>
        </w:rPr>
        <w:t>navodi da je suglasna s prijedlogom stečajnog vjerovnika za</w:t>
      </w:r>
      <w:r>
        <w:rPr>
          <w:rFonts w:ascii="Arial" w:hAnsi="Arial" w:eastAsia="Times New Roman" w:cs="Arial"/>
        </w:rPr>
        <w:t xml:space="preserve"> </w:t>
      </w:r>
      <w:r w:rsidR="000279FE">
        <w:rPr>
          <w:rFonts w:ascii="Arial" w:hAnsi="Arial" w:eastAsia="Times New Roman" w:cs="Arial"/>
        </w:rPr>
        <w:t xml:space="preserve">odgodom današnje skupštine vjerovnika. </w:t>
      </w:r>
    </w:p>
    <w:p w:rsidR="001640E4" w:rsidP="001640E4" w:rsidRDefault="001640E4">
      <w:pPr>
        <w:spacing w:after="0"/>
        <w:ind w:firstLine="703"/>
        <w:contextualSpacing/>
        <w:jc w:val="both"/>
        <w:rPr>
          <w:rFonts w:ascii="Arial" w:hAnsi="Arial" w:eastAsia="Times New Roman" w:cs="Arial"/>
        </w:rPr>
      </w:pPr>
    </w:p>
    <w:p w:rsidR="00015B18" w:rsidP="001640E4" w:rsidRDefault="00015B18">
      <w:pPr>
        <w:spacing w:after="0"/>
        <w:ind w:firstLine="703"/>
        <w:contextualSpacing/>
        <w:jc w:val="both"/>
        <w:rPr>
          <w:rFonts w:ascii="Arial" w:hAnsi="Arial" w:eastAsia="Times New Roman" w:cs="Arial"/>
        </w:rPr>
      </w:pPr>
    </w:p>
    <w:p w:rsidR="000279FE" w:rsidP="001640E4" w:rsidRDefault="000279FE">
      <w:pPr>
        <w:spacing w:after="0"/>
        <w:ind w:firstLine="703"/>
        <w:contextualSpacing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Sud donosi </w:t>
      </w:r>
    </w:p>
    <w:p w:rsidR="000279FE" w:rsidP="001640E4" w:rsidRDefault="000279FE">
      <w:pPr>
        <w:spacing w:after="0"/>
        <w:ind w:firstLine="703"/>
        <w:contextualSpacing/>
        <w:jc w:val="both"/>
        <w:rPr>
          <w:rFonts w:ascii="Arial" w:hAnsi="Arial" w:eastAsia="Times New Roman" w:cs="Arial"/>
        </w:rPr>
      </w:pPr>
    </w:p>
    <w:p w:rsidRPr="000279FE" w:rsidR="000279FE" w:rsidP="000279FE" w:rsidRDefault="000279FE">
      <w:pPr>
        <w:spacing w:after="0"/>
        <w:ind w:firstLine="703"/>
        <w:contextualSpacing/>
        <w:jc w:val="center"/>
        <w:rPr>
          <w:rFonts w:ascii="Arial" w:hAnsi="Arial" w:eastAsia="Times New Roman" w:cs="Arial"/>
          <w:spacing w:val="100"/>
        </w:rPr>
      </w:pPr>
      <w:r w:rsidRPr="000279FE">
        <w:rPr>
          <w:rFonts w:ascii="Arial" w:hAnsi="Arial" w:eastAsia="Times New Roman" w:cs="Arial"/>
          <w:spacing w:val="100"/>
        </w:rPr>
        <w:t xml:space="preserve">zaključak </w:t>
      </w:r>
    </w:p>
    <w:p w:rsidRPr="00DE293F" w:rsidR="001640E4" w:rsidP="001640E4" w:rsidRDefault="001640E4">
      <w:pPr>
        <w:spacing w:after="0"/>
        <w:contextualSpacing/>
        <w:jc w:val="center"/>
        <w:rPr>
          <w:rFonts w:ascii="Arial" w:hAnsi="Arial" w:eastAsia="Times New Roman" w:cs="Arial"/>
          <w:highlight w:val="yellow"/>
        </w:rPr>
      </w:pPr>
    </w:p>
    <w:p w:rsidR="000279FE" w:rsidP="000279FE" w:rsidRDefault="00040397">
      <w:pPr>
        <w:ind w:firstLine="703"/>
        <w:jc w:val="both"/>
        <w:rPr>
          <w:rFonts w:ascii="Arial" w:hAnsi="Arial" w:eastAsia="Times New Roman" w:cs="Arial"/>
        </w:rPr>
      </w:pPr>
      <w:r w:rsidRPr="00040397">
        <w:rPr>
          <w:rFonts w:ascii="Arial" w:hAnsi="Arial" w:eastAsia="Times New Roman" w:cs="Arial"/>
        </w:rPr>
        <w:t xml:space="preserve">I. </w:t>
      </w:r>
      <w:r w:rsidR="000279FE">
        <w:rPr>
          <w:rFonts w:ascii="Arial" w:hAnsi="Arial" w:eastAsia="Times New Roman" w:cs="Arial"/>
        </w:rPr>
        <w:t xml:space="preserve">Današnja skupština vjerovnika se odgađa, a iduća određuje za dan 17. prosinca 2024. u 10:00 sati o čemu će se vjerovnik Hrvatske vode obavijestiti objavom ovog zapisnika na mrežnoj stranici eOglasna ploča sudova. </w:t>
      </w:r>
    </w:p>
    <w:p w:rsidR="001640E4" w:rsidP="001640E4" w:rsidRDefault="001640E4">
      <w:pPr>
        <w:spacing w:after="0"/>
        <w:ind w:firstLine="703"/>
        <w:contextualSpacing/>
        <w:jc w:val="both"/>
        <w:rPr>
          <w:rFonts w:ascii="Arial" w:hAnsi="Arial" w:eastAsia="Times New Roman" w:cs="Arial"/>
        </w:rPr>
      </w:pPr>
      <w:r w:rsidRPr="002F591E">
        <w:rPr>
          <w:rFonts w:ascii="Arial" w:hAnsi="Arial" w:eastAsia="Times New Roman" w:cs="Arial"/>
        </w:rPr>
        <w:lastRenderedPageBreak/>
        <w:t xml:space="preserve">Skupština vjerovnika </w:t>
      </w:r>
      <w:r w:rsidRPr="00D07C12">
        <w:rPr>
          <w:rFonts w:ascii="Arial" w:hAnsi="Arial" w:eastAsia="Times New Roman" w:cs="Arial"/>
        </w:rPr>
        <w:t xml:space="preserve">dovršena u </w:t>
      </w:r>
      <w:r>
        <w:rPr>
          <w:rFonts w:ascii="Arial" w:hAnsi="Arial" w:eastAsia="Times New Roman" w:cs="Arial"/>
        </w:rPr>
        <w:t>1</w:t>
      </w:r>
      <w:r w:rsidR="00677534">
        <w:rPr>
          <w:rFonts w:ascii="Arial" w:hAnsi="Arial" w:eastAsia="Times New Roman" w:cs="Arial"/>
        </w:rPr>
        <w:t>2</w:t>
      </w:r>
      <w:r>
        <w:rPr>
          <w:rFonts w:ascii="Arial" w:hAnsi="Arial" w:eastAsia="Times New Roman" w:cs="Arial"/>
        </w:rPr>
        <w:t>:</w:t>
      </w:r>
      <w:r w:rsidR="00040397">
        <w:rPr>
          <w:rFonts w:ascii="Arial" w:hAnsi="Arial" w:eastAsia="Times New Roman" w:cs="Arial"/>
        </w:rPr>
        <w:t>4</w:t>
      </w:r>
      <w:r>
        <w:rPr>
          <w:rFonts w:ascii="Arial" w:hAnsi="Arial" w:eastAsia="Times New Roman" w:cs="Arial"/>
        </w:rPr>
        <w:t>5</w:t>
      </w:r>
      <w:r w:rsidRPr="00D07C12">
        <w:rPr>
          <w:rFonts w:ascii="Arial" w:hAnsi="Arial" w:eastAsia="Times New Roman" w:cs="Arial"/>
        </w:rPr>
        <w:t xml:space="preserve"> sati.</w:t>
      </w:r>
    </w:p>
    <w:p w:rsidRPr="00D07C12" w:rsidR="001640E4" w:rsidP="001640E4" w:rsidRDefault="001640E4">
      <w:pPr>
        <w:spacing w:after="0"/>
        <w:ind w:left="1440" w:firstLine="720"/>
        <w:rPr>
          <w:rFonts w:ascii="Arial" w:hAnsi="Arial" w:eastAsia="Times New Roman" w:cs="Arial"/>
        </w:rPr>
      </w:pPr>
      <w:r w:rsidRPr="00D07C12">
        <w:rPr>
          <w:rFonts w:ascii="Arial" w:hAnsi="Arial" w:eastAsia="Times New Roman" w:cs="Arial"/>
        </w:rPr>
        <w:t xml:space="preserve">                    </w:t>
      </w:r>
    </w:p>
    <w:p w:rsidR="001640E4" w:rsidP="001640E4" w:rsidRDefault="001640E4">
      <w:pPr>
        <w:spacing w:after="0"/>
        <w:ind w:left="2820" w:firstLine="720"/>
        <w:rPr>
          <w:rFonts w:ascii="Arial" w:hAnsi="Arial" w:eastAsia="Times New Roman" w:cs="Arial"/>
        </w:rPr>
      </w:pPr>
      <w:r w:rsidRPr="00D07C12">
        <w:rPr>
          <w:rFonts w:ascii="Arial" w:hAnsi="Arial" w:eastAsia="Times New Roman" w:cs="Arial"/>
        </w:rPr>
        <w:t xml:space="preserve">Sutkinja                        </w:t>
      </w:r>
      <w:r w:rsidRPr="00D07C12">
        <w:rPr>
          <w:rFonts w:ascii="Arial" w:hAnsi="Arial" w:eastAsia="Times New Roman" w:cs="Arial"/>
        </w:rPr>
        <w:tab/>
        <w:t xml:space="preserve">  Stečajn</w:t>
      </w:r>
      <w:r>
        <w:rPr>
          <w:rFonts w:ascii="Arial" w:hAnsi="Arial" w:eastAsia="Times New Roman" w:cs="Arial"/>
        </w:rPr>
        <w:t>a</w:t>
      </w:r>
      <w:r w:rsidRPr="00D07C12">
        <w:rPr>
          <w:rFonts w:ascii="Arial" w:hAnsi="Arial" w:eastAsia="Times New Roman" w:cs="Arial"/>
        </w:rPr>
        <w:t xml:space="preserve"> upravitelj</w:t>
      </w:r>
      <w:r>
        <w:rPr>
          <w:rFonts w:ascii="Arial" w:hAnsi="Arial" w:eastAsia="Times New Roman" w:cs="Arial"/>
        </w:rPr>
        <w:t>ica</w:t>
      </w:r>
    </w:p>
    <w:p w:rsidR="001640E4" w:rsidP="001640E4" w:rsidRDefault="001640E4">
      <w:pPr>
        <w:spacing w:after="0"/>
        <w:ind w:left="2820" w:firstLine="720"/>
        <w:rPr>
          <w:rFonts w:ascii="Arial" w:hAnsi="Arial" w:eastAsia="Times New Roman" w:cs="Arial"/>
        </w:rPr>
      </w:pPr>
    </w:p>
    <w:p w:rsidRPr="00D07C12" w:rsidR="001640E4" w:rsidP="001640E4" w:rsidRDefault="001640E4">
      <w:pPr>
        <w:spacing w:after="0"/>
        <w:ind w:left="2820" w:firstLine="720"/>
        <w:rPr>
          <w:rFonts w:ascii="Arial" w:hAnsi="Arial" w:eastAsia="Times New Roman" w:cs="Arial"/>
        </w:rPr>
      </w:pPr>
    </w:p>
    <w:p w:rsidRPr="00A027BD" w:rsidR="001640E4" w:rsidP="001640E4" w:rsidRDefault="001640E4">
      <w:pPr>
        <w:tabs>
          <w:tab w:val="center" w:pos="4536"/>
          <w:tab w:val="left" w:pos="6900"/>
        </w:tabs>
        <w:spacing w:after="0"/>
        <w:rPr>
          <w:rFonts w:ascii="Arial" w:hAnsi="Arial" w:eastAsia="Times New Roman" w:cs="Arial"/>
        </w:rPr>
      </w:pPr>
      <w:r w:rsidRPr="00D07C12">
        <w:rPr>
          <w:rFonts w:ascii="Arial" w:hAnsi="Arial" w:eastAsia="Times New Roman" w:cs="Arial"/>
        </w:rPr>
        <w:t xml:space="preserve">                                                   Zapisničarka                               </w:t>
      </w:r>
      <w:r>
        <w:rPr>
          <w:rFonts w:ascii="Arial" w:hAnsi="Arial" w:eastAsia="Times New Roman" w:cs="Arial"/>
        </w:rPr>
        <w:t xml:space="preserve">   </w:t>
      </w:r>
      <w:r>
        <w:rPr>
          <w:rFonts w:ascii="Arial" w:hAnsi="Arial" w:eastAsia="Times New Roman" w:cs="Arial"/>
        </w:rPr>
        <w:tab/>
      </w:r>
    </w:p>
    <w:p w:rsidR="00602707" w:rsidP="004B61D4" w:rsidRDefault="00602707">
      <w:pPr>
        <w:tabs>
          <w:tab w:val="center" w:pos="4536"/>
          <w:tab w:val="left" w:pos="6900"/>
        </w:tabs>
        <w:spacing w:after="0"/>
        <w:rPr>
          <w:rFonts w:ascii="Arial" w:hAnsi="Arial" w:eastAsia="Times New Roman" w:cs="Arial"/>
        </w:rPr>
      </w:pPr>
    </w:p>
    <w:p w:rsidRPr="00A027BD" w:rsidR="001640E4" w:rsidP="004B61D4" w:rsidRDefault="001640E4">
      <w:pPr>
        <w:tabs>
          <w:tab w:val="center" w:pos="4536"/>
          <w:tab w:val="left" w:pos="6900"/>
        </w:tabs>
        <w:spacing w:after="0"/>
        <w:rPr>
          <w:rFonts w:ascii="Arial" w:hAnsi="Arial" w:eastAsia="Times New Roman" w:cs="Arial"/>
        </w:rPr>
      </w:pPr>
    </w:p>
    <w:sectPr w:rsidRPr="00A027BD" w:rsidR="001640E4" w:rsidSect="00CE30BB">
      <w:headerReference w:type="default" r:id="rId9"/>
      <w:footerReference w:type="default" r:id="rId10"/>
      <w:headerReference w:type="first" r:id="rId11"/>
      <w:pgSz w:w="11907" w:h="16840" w:code="9"/>
      <w:pgMar w:top="1417" w:right="1417" w:bottom="1417" w:left="1417" w:header="1021" w:footer="1021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34684" w:rsidP="00763E83" w:rsidRDefault="00234684">
      <w:pPr>
        <w:spacing w:after="0"/>
      </w:pPr>
      <w:r>
        <w:separator/>
      </w:r>
    </w:p>
  </w:endnote>
  <w:endnote w:type="continuationSeparator" w:id="0">
    <w:p w:rsidR="00234684" w:rsidP="00763E83" w:rsidRDefault="00234684">
      <w:pPr>
        <w:spacing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34684" w:rsidP="00AE57DF" w:rsidRDefault="00234684">
    <w:pPr>
      <w:pStyle w:val="Podnoje"/>
      <w:jc w:val="center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34684" w:rsidP="00763E83" w:rsidRDefault="00234684">
      <w:pPr>
        <w:spacing w:after="0"/>
      </w:pPr>
      <w:r>
        <w:separator/>
      </w:r>
    </w:p>
  </w:footnote>
  <w:footnote w:type="continuationSeparator" w:id="0">
    <w:p w:rsidR="00234684" w:rsidP="00763E83" w:rsidRDefault="00234684">
      <w:pPr>
        <w:spacing w:after="0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9987965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A027BD" w:rsidR="00234684" w:rsidP="00897DB7" w:rsidRDefault="00234684">
        <w:pPr>
          <w:pStyle w:val="Zaglavlje"/>
          <w:spacing w:after="100"/>
          <w:ind w:firstLine="4248"/>
          <w:rPr>
            <w:rFonts w:ascii="Arial" w:hAnsi="Arial" w:cs="Arial"/>
          </w:rPr>
        </w:pPr>
        <w:r w:rsidRPr="00A027BD">
          <w:rPr>
            <w:rFonts w:ascii="Arial" w:hAnsi="Arial" w:cs="Arial"/>
          </w:rPr>
          <w:fldChar w:fldCharType="begin"/>
        </w:r>
        <w:r w:rsidRPr="00A027BD">
          <w:rPr>
            <w:rFonts w:ascii="Arial" w:hAnsi="Arial" w:cs="Arial"/>
          </w:rPr>
          <w:instrText>PAGE   \* MERGEFORMAT</w:instrText>
        </w:r>
        <w:r w:rsidRPr="00A027BD">
          <w:rPr>
            <w:rFonts w:ascii="Arial" w:hAnsi="Arial" w:cs="Arial"/>
          </w:rPr>
          <w:fldChar w:fldCharType="separate"/>
        </w:r>
        <w:r w:rsidR="004406B8">
          <w:rPr>
            <w:rFonts w:ascii="Arial" w:hAnsi="Arial" w:cs="Arial"/>
          </w:rPr>
          <w:t>2</w:t>
        </w:r>
        <w:r w:rsidRPr="00A027BD">
          <w:rPr>
            <w:rFonts w:ascii="Arial" w:hAnsi="Arial" w:cs="Arial"/>
          </w:rPr>
          <w:fldChar w:fldCharType="end"/>
        </w:r>
        <w:r w:rsidR="00677534">
          <w:rPr>
            <w:rFonts w:ascii="Arial" w:hAnsi="Arial" w:cs="Arial"/>
          </w:rPr>
          <w:tab/>
          <w:t xml:space="preserve">Poslovni broj: </w:t>
        </w:r>
        <w:r w:rsidRPr="00A027BD">
          <w:rPr>
            <w:rFonts w:ascii="Arial" w:hAnsi="Arial" w:cs="Arial"/>
          </w:rPr>
          <w:t>St-</w:t>
        </w:r>
        <w:r w:rsidR="00A053B1">
          <w:rPr>
            <w:rFonts w:ascii="Arial" w:hAnsi="Arial" w:cs="Arial"/>
          </w:rPr>
          <w:t>296/2018</w:t>
        </w:r>
        <w:r w:rsidR="00F94FF3">
          <w:rPr>
            <w:rFonts w:ascii="Arial" w:hAnsi="Arial" w:cs="Arial"/>
          </w:rPr>
          <w:t>-</w:t>
        </w:r>
        <w:r w:rsidR="000279FE">
          <w:rPr>
            <w:rFonts w:ascii="Arial" w:hAnsi="Arial" w:cs="Arial"/>
          </w:rPr>
          <w:t>190</w:t>
        </w:r>
      </w:p>
    </w:sdtContent>
  </w:sdt>
  <w:p w:rsidR="00234684" w:rsidRDefault="00234684"/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A027BD" w:rsidR="00234684" w:rsidP="00D57A68" w:rsidRDefault="00677534">
    <w:pPr>
      <w:pStyle w:val="Zaglavlje"/>
      <w:rPr>
        <w:rFonts w:ascii="Arial" w:hAnsi="Arial" w:cs="Arial"/>
      </w:rPr>
    </w:pPr>
    <w:r>
      <w:rPr>
        <w:rFonts w:ascii="Arial" w:hAnsi="Arial" w:cs="Arial"/>
      </w:rPr>
      <w:t xml:space="preserve">Poslovni broj: </w:t>
    </w:r>
    <w:r w:rsidRPr="00A027BD" w:rsidR="00234684">
      <w:rPr>
        <w:rFonts w:ascii="Arial" w:hAnsi="Arial" w:cs="Arial"/>
      </w:rPr>
      <w:t>St-</w:t>
    </w:r>
    <w:r w:rsidR="00A053B1">
      <w:rPr>
        <w:rFonts w:ascii="Arial" w:hAnsi="Arial" w:cs="Arial"/>
      </w:rPr>
      <w:t>296/2018</w:t>
    </w:r>
    <w:r w:rsidR="001640E4">
      <w:rPr>
        <w:rFonts w:ascii="Arial" w:hAnsi="Arial" w:cs="Arial"/>
      </w:rPr>
      <w:t>-</w:t>
    </w:r>
    <w:r w:rsidR="000279FE">
      <w:rPr>
        <w:rFonts w:ascii="Arial" w:hAnsi="Arial" w:cs="Arial"/>
      </w:rPr>
      <w:t>190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897761"/>
    <w:multiLevelType w:val="hybridMultilevel"/>
    <w:tmpl w:val="1974F394"/>
    <w:lvl w:ilvl="0" w:tplc="FB300C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4786525"/>
    <w:multiLevelType w:val="hybridMultilevel"/>
    <w:tmpl w:val="BAFCF60A"/>
    <w:lvl w:ilvl="0" w:tplc="8162EEE0">
      <w:start w:val="1"/>
      <w:numFmt w:val="upperRoman"/>
      <w:lvlText w:val="%1."/>
      <w:lvlJc w:val="left"/>
      <w:pPr>
        <w:ind w:left="148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45" w:hanging="360"/>
      </w:pPr>
    </w:lvl>
    <w:lvl w:ilvl="2" w:tplc="041A001B" w:tentative="true">
      <w:start w:val="1"/>
      <w:numFmt w:val="lowerRoman"/>
      <w:lvlText w:val="%3."/>
      <w:lvlJc w:val="right"/>
      <w:pPr>
        <w:ind w:left="2565" w:hanging="180"/>
      </w:pPr>
    </w:lvl>
    <w:lvl w:ilvl="3" w:tplc="041A000F" w:tentative="true">
      <w:start w:val="1"/>
      <w:numFmt w:val="decimal"/>
      <w:lvlText w:val="%4."/>
      <w:lvlJc w:val="left"/>
      <w:pPr>
        <w:ind w:left="3285" w:hanging="360"/>
      </w:pPr>
    </w:lvl>
    <w:lvl w:ilvl="4" w:tplc="041A0019" w:tentative="true">
      <w:start w:val="1"/>
      <w:numFmt w:val="lowerLetter"/>
      <w:lvlText w:val="%5."/>
      <w:lvlJc w:val="left"/>
      <w:pPr>
        <w:ind w:left="4005" w:hanging="360"/>
      </w:pPr>
    </w:lvl>
    <w:lvl w:ilvl="5" w:tplc="041A001B" w:tentative="true">
      <w:start w:val="1"/>
      <w:numFmt w:val="lowerRoman"/>
      <w:lvlText w:val="%6."/>
      <w:lvlJc w:val="right"/>
      <w:pPr>
        <w:ind w:left="4725" w:hanging="180"/>
      </w:pPr>
    </w:lvl>
    <w:lvl w:ilvl="6" w:tplc="041A000F" w:tentative="true">
      <w:start w:val="1"/>
      <w:numFmt w:val="decimal"/>
      <w:lvlText w:val="%7."/>
      <w:lvlJc w:val="left"/>
      <w:pPr>
        <w:ind w:left="5445" w:hanging="360"/>
      </w:pPr>
    </w:lvl>
    <w:lvl w:ilvl="7" w:tplc="041A0019" w:tentative="true">
      <w:start w:val="1"/>
      <w:numFmt w:val="lowerLetter"/>
      <w:lvlText w:val="%8."/>
      <w:lvlJc w:val="left"/>
      <w:pPr>
        <w:ind w:left="6165" w:hanging="360"/>
      </w:pPr>
    </w:lvl>
    <w:lvl w:ilvl="8" w:tplc="041A001B" w:tentative="true">
      <w:start w:val="1"/>
      <w:numFmt w:val="lowerRoman"/>
      <w:lvlText w:val="%9."/>
      <w:lvlJc w:val="right"/>
      <w:pPr>
        <w:ind w:left="6885" w:hanging="180"/>
      </w:pPr>
    </w:lvl>
  </w:abstractNum>
  <w:abstractNum w:abstractNumId="2">
    <w:nsid w:val="29F00ECC"/>
    <w:multiLevelType w:val="hybridMultilevel"/>
    <w:tmpl w:val="94F897FE"/>
    <w:lvl w:ilvl="0" w:tplc="7E2E3550">
      <w:start w:val="1"/>
      <w:numFmt w:val="bullet"/>
      <w:lvlText w:val="-"/>
      <w:lvlJc w:val="left"/>
      <w:pPr>
        <w:ind w:left="1063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3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3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3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3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3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3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3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3" w:hanging="360"/>
      </w:pPr>
      <w:rPr>
        <w:rFonts w:hint="default" w:ascii="Wingdings" w:hAnsi="Wingdings"/>
      </w:rPr>
    </w:lvl>
  </w:abstractNum>
  <w:abstractNum w:abstractNumId="3">
    <w:nsid w:val="4EB5401C"/>
    <w:multiLevelType w:val="multilevel"/>
    <w:tmpl w:val="4364B0D0"/>
    <w:lvl w:ilvl="0">
      <w:start w:val="1"/>
      <w:numFmt w:val="decimal"/>
      <w:pStyle w:val="Naslov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slov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slov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aslov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slov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Naslov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Naslov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Naslov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Naslov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66A109DB"/>
    <w:multiLevelType w:val="hybridMultilevel"/>
    <w:tmpl w:val="014659BA"/>
    <w:lvl w:ilvl="0" w:tplc="A0D6E3E2">
      <w:start w:val="1"/>
      <w:numFmt w:val="upperRoman"/>
      <w:lvlText w:val="%1."/>
      <w:lvlJc w:val="left"/>
      <w:pPr>
        <w:ind w:left="1543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903" w:hanging="360"/>
      </w:pPr>
    </w:lvl>
    <w:lvl w:ilvl="2" w:tplc="041A001B" w:tentative="true">
      <w:start w:val="1"/>
      <w:numFmt w:val="lowerRoman"/>
      <w:lvlText w:val="%3."/>
      <w:lvlJc w:val="right"/>
      <w:pPr>
        <w:ind w:left="2623" w:hanging="180"/>
      </w:pPr>
    </w:lvl>
    <w:lvl w:ilvl="3" w:tplc="041A000F" w:tentative="true">
      <w:start w:val="1"/>
      <w:numFmt w:val="decimal"/>
      <w:lvlText w:val="%4."/>
      <w:lvlJc w:val="left"/>
      <w:pPr>
        <w:ind w:left="3343" w:hanging="360"/>
      </w:pPr>
    </w:lvl>
    <w:lvl w:ilvl="4" w:tplc="041A0019" w:tentative="true">
      <w:start w:val="1"/>
      <w:numFmt w:val="lowerLetter"/>
      <w:lvlText w:val="%5."/>
      <w:lvlJc w:val="left"/>
      <w:pPr>
        <w:ind w:left="4063" w:hanging="360"/>
      </w:pPr>
    </w:lvl>
    <w:lvl w:ilvl="5" w:tplc="041A001B" w:tentative="true">
      <w:start w:val="1"/>
      <w:numFmt w:val="lowerRoman"/>
      <w:lvlText w:val="%6."/>
      <w:lvlJc w:val="right"/>
      <w:pPr>
        <w:ind w:left="4783" w:hanging="180"/>
      </w:pPr>
    </w:lvl>
    <w:lvl w:ilvl="6" w:tplc="041A000F" w:tentative="true">
      <w:start w:val="1"/>
      <w:numFmt w:val="decimal"/>
      <w:lvlText w:val="%7."/>
      <w:lvlJc w:val="left"/>
      <w:pPr>
        <w:ind w:left="5503" w:hanging="360"/>
      </w:pPr>
    </w:lvl>
    <w:lvl w:ilvl="7" w:tplc="041A0019" w:tentative="true">
      <w:start w:val="1"/>
      <w:numFmt w:val="lowerLetter"/>
      <w:lvlText w:val="%8."/>
      <w:lvlJc w:val="left"/>
      <w:pPr>
        <w:ind w:left="6223" w:hanging="360"/>
      </w:pPr>
    </w:lvl>
    <w:lvl w:ilvl="8" w:tplc="041A001B" w:tentative="true">
      <w:start w:val="1"/>
      <w:numFmt w:val="lowerRoman"/>
      <w:lvlText w:val="%9."/>
      <w:lvlJc w:val="right"/>
      <w:pPr>
        <w:ind w:left="6943" w:hanging="180"/>
      </w:pPr>
    </w:lvl>
  </w:abstractNum>
  <w:abstractNum w:abstractNumId="5">
    <w:nsid w:val="66D01040"/>
    <w:multiLevelType w:val="hybridMultilevel"/>
    <w:tmpl w:val="810E6482"/>
    <w:lvl w:ilvl="0" w:tplc="092A10C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5"/>
  </w:num>
  <w:numIdMacAtCleanup w:val="1"/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hdrShapeDefaults>
    <o:shapedefaults spidmax="21299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8A5"/>
    <w:rsid w:val="0000529B"/>
    <w:rsid w:val="00015B18"/>
    <w:rsid w:val="000279FE"/>
    <w:rsid w:val="00040397"/>
    <w:rsid w:val="00042204"/>
    <w:rsid w:val="00053219"/>
    <w:rsid w:val="00054BD2"/>
    <w:rsid w:val="00060C63"/>
    <w:rsid w:val="00063057"/>
    <w:rsid w:val="000769AE"/>
    <w:rsid w:val="0007761D"/>
    <w:rsid w:val="0009381F"/>
    <w:rsid w:val="000D2161"/>
    <w:rsid w:val="000E105D"/>
    <w:rsid w:val="000E4349"/>
    <w:rsid w:val="000F2488"/>
    <w:rsid w:val="000F3FB5"/>
    <w:rsid w:val="000F4E5F"/>
    <w:rsid w:val="000F7803"/>
    <w:rsid w:val="00102952"/>
    <w:rsid w:val="00104A71"/>
    <w:rsid w:val="00107568"/>
    <w:rsid w:val="0011507D"/>
    <w:rsid w:val="0012238F"/>
    <w:rsid w:val="0012310A"/>
    <w:rsid w:val="00134955"/>
    <w:rsid w:val="001362F9"/>
    <w:rsid w:val="00140FEF"/>
    <w:rsid w:val="00142AFF"/>
    <w:rsid w:val="001473A4"/>
    <w:rsid w:val="00150494"/>
    <w:rsid w:val="001640E4"/>
    <w:rsid w:val="001901FC"/>
    <w:rsid w:val="001971CB"/>
    <w:rsid w:val="001A1A1F"/>
    <w:rsid w:val="001A2C14"/>
    <w:rsid w:val="001A563A"/>
    <w:rsid w:val="001B39EE"/>
    <w:rsid w:val="001B7EEB"/>
    <w:rsid w:val="001C32EA"/>
    <w:rsid w:val="002075CF"/>
    <w:rsid w:val="00221C0E"/>
    <w:rsid w:val="0022686D"/>
    <w:rsid w:val="00230BD9"/>
    <w:rsid w:val="00234684"/>
    <w:rsid w:val="002366EE"/>
    <w:rsid w:val="00236A55"/>
    <w:rsid w:val="00240351"/>
    <w:rsid w:val="00257961"/>
    <w:rsid w:val="00270B42"/>
    <w:rsid w:val="00271049"/>
    <w:rsid w:val="00271242"/>
    <w:rsid w:val="00274383"/>
    <w:rsid w:val="00276FA7"/>
    <w:rsid w:val="0029016E"/>
    <w:rsid w:val="002A358E"/>
    <w:rsid w:val="002A5184"/>
    <w:rsid w:val="002A5AD2"/>
    <w:rsid w:val="002A79CB"/>
    <w:rsid w:val="002B1C6A"/>
    <w:rsid w:val="002C3A87"/>
    <w:rsid w:val="002C715A"/>
    <w:rsid w:val="002D09A6"/>
    <w:rsid w:val="002D32D4"/>
    <w:rsid w:val="002E1E06"/>
    <w:rsid w:val="002F591E"/>
    <w:rsid w:val="002F6773"/>
    <w:rsid w:val="00305622"/>
    <w:rsid w:val="00313347"/>
    <w:rsid w:val="00327C1B"/>
    <w:rsid w:val="003469DE"/>
    <w:rsid w:val="00354A78"/>
    <w:rsid w:val="003571EC"/>
    <w:rsid w:val="00360CDF"/>
    <w:rsid w:val="00364FB8"/>
    <w:rsid w:val="003727AF"/>
    <w:rsid w:val="003752B4"/>
    <w:rsid w:val="00386C4B"/>
    <w:rsid w:val="00390C30"/>
    <w:rsid w:val="00394A29"/>
    <w:rsid w:val="00396E9A"/>
    <w:rsid w:val="0039765D"/>
    <w:rsid w:val="003A6FC3"/>
    <w:rsid w:val="003B4FCF"/>
    <w:rsid w:val="003B67D2"/>
    <w:rsid w:val="003C113B"/>
    <w:rsid w:val="003C5ABB"/>
    <w:rsid w:val="003D5AA8"/>
    <w:rsid w:val="003D6EFA"/>
    <w:rsid w:val="003E5226"/>
    <w:rsid w:val="003F2070"/>
    <w:rsid w:val="003F6EA6"/>
    <w:rsid w:val="003F7405"/>
    <w:rsid w:val="00410C9B"/>
    <w:rsid w:val="004176E2"/>
    <w:rsid w:val="004360C6"/>
    <w:rsid w:val="004406B8"/>
    <w:rsid w:val="00440F19"/>
    <w:rsid w:val="00442597"/>
    <w:rsid w:val="00450CCE"/>
    <w:rsid w:val="00465FC1"/>
    <w:rsid w:val="00466D66"/>
    <w:rsid w:val="00475EA8"/>
    <w:rsid w:val="00480E1E"/>
    <w:rsid w:val="00487854"/>
    <w:rsid w:val="004A400B"/>
    <w:rsid w:val="004A5856"/>
    <w:rsid w:val="004B2D61"/>
    <w:rsid w:val="004B44BE"/>
    <w:rsid w:val="004B48C7"/>
    <w:rsid w:val="004B5A18"/>
    <w:rsid w:val="004B5AF5"/>
    <w:rsid w:val="004B61D4"/>
    <w:rsid w:val="004B76E0"/>
    <w:rsid w:val="004C031B"/>
    <w:rsid w:val="004C1379"/>
    <w:rsid w:val="004D165A"/>
    <w:rsid w:val="004E02D3"/>
    <w:rsid w:val="004E1135"/>
    <w:rsid w:val="004E461C"/>
    <w:rsid w:val="004F12F1"/>
    <w:rsid w:val="00501F1B"/>
    <w:rsid w:val="0050245A"/>
    <w:rsid w:val="00512C2D"/>
    <w:rsid w:val="00513B5D"/>
    <w:rsid w:val="00515815"/>
    <w:rsid w:val="005179C6"/>
    <w:rsid w:val="00535ABD"/>
    <w:rsid w:val="00546D1F"/>
    <w:rsid w:val="00550828"/>
    <w:rsid w:val="005530A3"/>
    <w:rsid w:val="00557872"/>
    <w:rsid w:val="0056309D"/>
    <w:rsid w:val="005B321E"/>
    <w:rsid w:val="005C2A9B"/>
    <w:rsid w:val="005E3145"/>
    <w:rsid w:val="005F0994"/>
    <w:rsid w:val="005F621E"/>
    <w:rsid w:val="006005F6"/>
    <w:rsid w:val="00602707"/>
    <w:rsid w:val="006061D0"/>
    <w:rsid w:val="0061421B"/>
    <w:rsid w:val="00615916"/>
    <w:rsid w:val="00640E4C"/>
    <w:rsid w:val="00644D35"/>
    <w:rsid w:val="0064573A"/>
    <w:rsid w:val="006500BB"/>
    <w:rsid w:val="00651432"/>
    <w:rsid w:val="006524DF"/>
    <w:rsid w:val="00674929"/>
    <w:rsid w:val="00676645"/>
    <w:rsid w:val="00676E0B"/>
    <w:rsid w:val="00677534"/>
    <w:rsid w:val="00685C23"/>
    <w:rsid w:val="006C5CD3"/>
    <w:rsid w:val="006C5D56"/>
    <w:rsid w:val="006D25E7"/>
    <w:rsid w:val="006D7A2C"/>
    <w:rsid w:val="006E2B99"/>
    <w:rsid w:val="006E3F62"/>
    <w:rsid w:val="006E616E"/>
    <w:rsid w:val="00703147"/>
    <w:rsid w:val="00705D3B"/>
    <w:rsid w:val="007145AC"/>
    <w:rsid w:val="00715329"/>
    <w:rsid w:val="00715797"/>
    <w:rsid w:val="0072404D"/>
    <w:rsid w:val="00724A54"/>
    <w:rsid w:val="00751758"/>
    <w:rsid w:val="00761E6B"/>
    <w:rsid w:val="00763E83"/>
    <w:rsid w:val="007652BD"/>
    <w:rsid w:val="0076777C"/>
    <w:rsid w:val="007739C8"/>
    <w:rsid w:val="00776BF9"/>
    <w:rsid w:val="00777CA2"/>
    <w:rsid w:val="00793375"/>
    <w:rsid w:val="007A1EFE"/>
    <w:rsid w:val="007A2914"/>
    <w:rsid w:val="007B007E"/>
    <w:rsid w:val="007B00BA"/>
    <w:rsid w:val="007D3831"/>
    <w:rsid w:val="007D5302"/>
    <w:rsid w:val="007D56FB"/>
    <w:rsid w:val="007D69A2"/>
    <w:rsid w:val="007D78A0"/>
    <w:rsid w:val="007E5554"/>
    <w:rsid w:val="00824F30"/>
    <w:rsid w:val="0085299C"/>
    <w:rsid w:val="00853C44"/>
    <w:rsid w:val="008674F3"/>
    <w:rsid w:val="00870CB4"/>
    <w:rsid w:val="00873881"/>
    <w:rsid w:val="008747FB"/>
    <w:rsid w:val="00876E52"/>
    <w:rsid w:val="0089268E"/>
    <w:rsid w:val="00897D6D"/>
    <w:rsid w:val="00897DB7"/>
    <w:rsid w:val="008A1DAD"/>
    <w:rsid w:val="008A3151"/>
    <w:rsid w:val="008A3D25"/>
    <w:rsid w:val="008A5F57"/>
    <w:rsid w:val="008B462E"/>
    <w:rsid w:val="008C0E2D"/>
    <w:rsid w:val="008D1EB9"/>
    <w:rsid w:val="008D3E5E"/>
    <w:rsid w:val="008D78A8"/>
    <w:rsid w:val="008E560A"/>
    <w:rsid w:val="008E5B08"/>
    <w:rsid w:val="008F6468"/>
    <w:rsid w:val="00902CD3"/>
    <w:rsid w:val="009052BC"/>
    <w:rsid w:val="00924A8B"/>
    <w:rsid w:val="00926611"/>
    <w:rsid w:val="00931F8B"/>
    <w:rsid w:val="009339CD"/>
    <w:rsid w:val="009375D0"/>
    <w:rsid w:val="00941601"/>
    <w:rsid w:val="009635C7"/>
    <w:rsid w:val="009654F2"/>
    <w:rsid w:val="009678E4"/>
    <w:rsid w:val="00967D30"/>
    <w:rsid w:val="00974CF4"/>
    <w:rsid w:val="00976AA2"/>
    <w:rsid w:val="009821D0"/>
    <w:rsid w:val="00982D9D"/>
    <w:rsid w:val="00990F99"/>
    <w:rsid w:val="009A0FE8"/>
    <w:rsid w:val="009A2DBA"/>
    <w:rsid w:val="009B3F69"/>
    <w:rsid w:val="009C751A"/>
    <w:rsid w:val="009C788B"/>
    <w:rsid w:val="009E5BF1"/>
    <w:rsid w:val="009F7D19"/>
    <w:rsid w:val="00A027BD"/>
    <w:rsid w:val="00A053B1"/>
    <w:rsid w:val="00A12A63"/>
    <w:rsid w:val="00A14A1C"/>
    <w:rsid w:val="00A16295"/>
    <w:rsid w:val="00A20062"/>
    <w:rsid w:val="00A34A85"/>
    <w:rsid w:val="00A45F20"/>
    <w:rsid w:val="00A65E33"/>
    <w:rsid w:val="00A70003"/>
    <w:rsid w:val="00A84D1A"/>
    <w:rsid w:val="00A8606F"/>
    <w:rsid w:val="00A91C27"/>
    <w:rsid w:val="00A9499E"/>
    <w:rsid w:val="00A95D64"/>
    <w:rsid w:val="00A97DC6"/>
    <w:rsid w:val="00AA34AF"/>
    <w:rsid w:val="00AA78EB"/>
    <w:rsid w:val="00AB6BF7"/>
    <w:rsid w:val="00AC0180"/>
    <w:rsid w:val="00AD3AD8"/>
    <w:rsid w:val="00AE543B"/>
    <w:rsid w:val="00AE57DF"/>
    <w:rsid w:val="00AF0E1D"/>
    <w:rsid w:val="00AF3998"/>
    <w:rsid w:val="00B01FFD"/>
    <w:rsid w:val="00B1063E"/>
    <w:rsid w:val="00B14350"/>
    <w:rsid w:val="00B20138"/>
    <w:rsid w:val="00B21CD4"/>
    <w:rsid w:val="00B327CC"/>
    <w:rsid w:val="00B32D49"/>
    <w:rsid w:val="00B42127"/>
    <w:rsid w:val="00B44F54"/>
    <w:rsid w:val="00B50DF7"/>
    <w:rsid w:val="00B6409D"/>
    <w:rsid w:val="00B75716"/>
    <w:rsid w:val="00B84132"/>
    <w:rsid w:val="00B86404"/>
    <w:rsid w:val="00BB1F64"/>
    <w:rsid w:val="00BB4C4E"/>
    <w:rsid w:val="00BB4E49"/>
    <w:rsid w:val="00BC1270"/>
    <w:rsid w:val="00BD0F5C"/>
    <w:rsid w:val="00BD176E"/>
    <w:rsid w:val="00BD2D10"/>
    <w:rsid w:val="00BD5385"/>
    <w:rsid w:val="00BE0D8E"/>
    <w:rsid w:val="00BE1433"/>
    <w:rsid w:val="00BF116B"/>
    <w:rsid w:val="00BF19F7"/>
    <w:rsid w:val="00BF4AC0"/>
    <w:rsid w:val="00BF4B44"/>
    <w:rsid w:val="00BF5944"/>
    <w:rsid w:val="00C228AD"/>
    <w:rsid w:val="00C31DF5"/>
    <w:rsid w:val="00C3579F"/>
    <w:rsid w:val="00C434C7"/>
    <w:rsid w:val="00C5250D"/>
    <w:rsid w:val="00C57494"/>
    <w:rsid w:val="00C617A1"/>
    <w:rsid w:val="00C63CAE"/>
    <w:rsid w:val="00C648F7"/>
    <w:rsid w:val="00C7122F"/>
    <w:rsid w:val="00C72BAE"/>
    <w:rsid w:val="00C82695"/>
    <w:rsid w:val="00C8659C"/>
    <w:rsid w:val="00CC01BD"/>
    <w:rsid w:val="00CC04E1"/>
    <w:rsid w:val="00CC0959"/>
    <w:rsid w:val="00CC2028"/>
    <w:rsid w:val="00CC2C65"/>
    <w:rsid w:val="00CD2853"/>
    <w:rsid w:val="00CE0980"/>
    <w:rsid w:val="00CE30BB"/>
    <w:rsid w:val="00CE7374"/>
    <w:rsid w:val="00D030DD"/>
    <w:rsid w:val="00D0571E"/>
    <w:rsid w:val="00D07624"/>
    <w:rsid w:val="00D07C12"/>
    <w:rsid w:val="00D309C3"/>
    <w:rsid w:val="00D35836"/>
    <w:rsid w:val="00D46B77"/>
    <w:rsid w:val="00D5080F"/>
    <w:rsid w:val="00D50945"/>
    <w:rsid w:val="00D5126E"/>
    <w:rsid w:val="00D51C52"/>
    <w:rsid w:val="00D57A68"/>
    <w:rsid w:val="00D60DAD"/>
    <w:rsid w:val="00D67AA0"/>
    <w:rsid w:val="00D72B93"/>
    <w:rsid w:val="00D76EC8"/>
    <w:rsid w:val="00D835F7"/>
    <w:rsid w:val="00D858D7"/>
    <w:rsid w:val="00D94444"/>
    <w:rsid w:val="00DA7C0E"/>
    <w:rsid w:val="00DC2FA6"/>
    <w:rsid w:val="00DC647B"/>
    <w:rsid w:val="00DD1E2A"/>
    <w:rsid w:val="00DD78C0"/>
    <w:rsid w:val="00DE293F"/>
    <w:rsid w:val="00DE2E87"/>
    <w:rsid w:val="00DE5AF3"/>
    <w:rsid w:val="00DF2F4F"/>
    <w:rsid w:val="00E01C17"/>
    <w:rsid w:val="00E069AD"/>
    <w:rsid w:val="00E07609"/>
    <w:rsid w:val="00E13C11"/>
    <w:rsid w:val="00E15BC9"/>
    <w:rsid w:val="00E16727"/>
    <w:rsid w:val="00E202C1"/>
    <w:rsid w:val="00E22232"/>
    <w:rsid w:val="00E258DA"/>
    <w:rsid w:val="00E268E1"/>
    <w:rsid w:val="00E36ECC"/>
    <w:rsid w:val="00E438A5"/>
    <w:rsid w:val="00E43F50"/>
    <w:rsid w:val="00E54940"/>
    <w:rsid w:val="00E56DFF"/>
    <w:rsid w:val="00E614CA"/>
    <w:rsid w:val="00E63286"/>
    <w:rsid w:val="00E70676"/>
    <w:rsid w:val="00E71723"/>
    <w:rsid w:val="00E83925"/>
    <w:rsid w:val="00E85CD6"/>
    <w:rsid w:val="00E860CD"/>
    <w:rsid w:val="00E868B9"/>
    <w:rsid w:val="00E90287"/>
    <w:rsid w:val="00EB6382"/>
    <w:rsid w:val="00EC4600"/>
    <w:rsid w:val="00ED5540"/>
    <w:rsid w:val="00ED6CCA"/>
    <w:rsid w:val="00ED74FC"/>
    <w:rsid w:val="00EE4CC6"/>
    <w:rsid w:val="00EF2899"/>
    <w:rsid w:val="00F05462"/>
    <w:rsid w:val="00F10854"/>
    <w:rsid w:val="00F10DC9"/>
    <w:rsid w:val="00F1441D"/>
    <w:rsid w:val="00F15987"/>
    <w:rsid w:val="00F17379"/>
    <w:rsid w:val="00F2560E"/>
    <w:rsid w:val="00F25896"/>
    <w:rsid w:val="00F30BC9"/>
    <w:rsid w:val="00F3214A"/>
    <w:rsid w:val="00F32E64"/>
    <w:rsid w:val="00F40700"/>
    <w:rsid w:val="00F415C8"/>
    <w:rsid w:val="00F45410"/>
    <w:rsid w:val="00F47271"/>
    <w:rsid w:val="00F55E31"/>
    <w:rsid w:val="00F65E37"/>
    <w:rsid w:val="00F665B1"/>
    <w:rsid w:val="00F816EF"/>
    <w:rsid w:val="00F94FF3"/>
    <w:rsid w:val="00FA1C20"/>
    <w:rsid w:val="00FA2C6D"/>
    <w:rsid w:val="00FA6B52"/>
    <w:rsid w:val="00FB4516"/>
    <w:rsid w:val="00FD1F42"/>
    <w:rsid w:val="00FD6861"/>
    <w:rsid w:val="00FF16ED"/>
    <w:rsid w:val="00FF60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12993" v:ext="edit"/>
    <o:shapelayout v:ext="edit">
      <o:idmap data="1" v:ext="edit"/>
    </o:shapelayout>
  </w:shapeDefaults>
  <w:decimalSymbol w:val=","/>
  <w:listSeparator w:val=";"/>
  <w15:docId w15:val="{456112C6-2C4A-43BD-9211-EDEE254E31C5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semiHidden="true" w:unhideWhenUsed="true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BD176E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1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1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1"/>
      </w:numPr>
      <w:spacing w:before="120" w:after="0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1"/>
      </w:numPr>
      <w:spacing w:before="120" w:after="0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1"/>
      </w:numPr>
      <w:spacing w:before="120" w:after="0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1"/>
      </w:numPr>
      <w:spacing w:before="120" w:after="0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1"/>
      </w:numPr>
      <w:spacing w:before="120" w:after="0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tabs>
        <w:tab w:val="num" w:pos="720"/>
      </w:tabs>
      <w:spacing w:after="120"/>
      <w:ind w:left="720" w:hanging="7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tabs>
        <w:tab w:val="num" w:pos="720"/>
      </w:tabs>
      <w:spacing w:after="0"/>
      <w:ind w:left="720" w:hanging="72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</w:style>
  <w:style w:type="paragraph" w:styleId="GrafListkruiQS" w:customStyle="true">
    <w:name w:val="GrafList_kružić_QS"/>
    <w:basedOn w:val="Normal"/>
    <w:link w:val="GrafListkruiQSChar"/>
    <w:rsid w:val="00EB0D4C"/>
    <w:pPr>
      <w:tabs>
        <w:tab w:val="num" w:pos="720"/>
      </w:tabs>
      <w:spacing w:before="120" w:after="0"/>
      <w:ind w:left="720" w:hanging="72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</w:style>
  <w:style w:type="paragraph" w:styleId="GrafListstarQS" w:customStyle="true">
    <w:name w:val="GrafList_star_QS"/>
    <w:basedOn w:val="Normal"/>
    <w:link w:val="GrafListstarQSChar"/>
    <w:rsid w:val="00EB0D4C"/>
    <w:pPr>
      <w:tabs>
        <w:tab w:val="num" w:pos="720"/>
      </w:tabs>
      <w:spacing w:before="120" w:after="0"/>
      <w:ind w:left="720" w:hanging="72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Grafikeoznake2">
    <w:name w:val="List Bullet 2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Grafikeoznake3">
    <w:name w:val="List Bullet 3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Grafikeoznake4">
    <w:name w:val="List Bullet 4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Grafikeoznake5">
    <w:name w:val="List Bullet 5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Brojevi2">
    <w:name w:val="List Number 2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Brojevi3">
    <w:name w:val="List Number 3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Brojevi4">
    <w:name w:val="List Number 4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Brojevi5">
    <w:name w:val="List Number 5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Odlomakpopisa">
    <w:name w:val="List Paragraph"/>
    <w:basedOn w:val="NormaleSPIS"/>
    <w:next w:val="ListaeSPIS"/>
    <w:link w:val="OdlomakpopisaChar"/>
    <w:uiPriority w:val="34"/>
    <w:qFormat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tabs>
        <w:tab w:val="num" w:pos="720"/>
      </w:tabs>
      <w:spacing w:before="120" w:after="0"/>
      <w:ind w:left="720" w:hanging="72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tabs>
        <w:tab w:val="num" w:pos="720"/>
      </w:tabs>
      <w:spacing w:before="120" w:after="0"/>
      <w:ind w:left="720" w:hanging="72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tabs>
        <w:tab w:val="num" w:pos="720"/>
      </w:tabs>
      <w:spacing w:before="120" w:after="0"/>
      <w:ind w:left="720" w:hanging="72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</w:style>
  <w:style w:type="paragraph" w:styleId="ListanastavakQS" w:customStyle="true">
    <w:name w:val="Lista_nastavak_QS"/>
    <w:basedOn w:val="Normal"/>
    <w:link w:val="ListanastavakQSChar"/>
    <w:rsid w:val="00EB0D4C"/>
    <w:pPr>
      <w:tabs>
        <w:tab w:val="num" w:pos="720"/>
      </w:tabs>
      <w:spacing w:before="60" w:after="0"/>
      <w:ind w:left="720" w:hanging="72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tabs>
        <w:tab w:val="clear" w:pos="851"/>
        <w:tab w:val="num" w:pos="720"/>
      </w:tabs>
      <w:ind w:left="720" w:hanging="720"/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tabs>
        <w:tab w:val="clear" w:pos="851"/>
        <w:tab w:val="num" w:pos="720"/>
      </w:tabs>
      <w:spacing w:after="60"/>
      <w:ind w:left="720" w:hanging="72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tabs>
        <w:tab w:val="num" w:pos="720"/>
      </w:tabs>
      <w:spacing w:before="120" w:after="0"/>
      <w:ind w:left="720" w:hanging="72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tabs>
        <w:tab w:val="num" w:pos="720"/>
      </w:tabs>
      <w:spacing w:before="120" w:after="0"/>
      <w:ind w:left="720" w:hanging="72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</w:style>
  <w:style w:type="numbering" w:styleId="NumListA0" w:customStyle="true">
    <w:name w:val="NumList_A)"/>
    <w:uiPriority w:val="99"/>
    <w:locked/>
    <w:rsid w:val="00551CB3"/>
  </w:style>
  <w:style w:type="paragraph" w:styleId="NumListaQS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0" w:customStyle="true">
    <w:name w:val="NumList_A)_QS"/>
    <w:basedOn w:val="Normal"/>
    <w:link w:val="NumListAQSChar0"/>
    <w:locked/>
    <w:rsid w:val="00EB0D4C"/>
    <w:pPr>
      <w:tabs>
        <w:tab w:val="num" w:pos="720"/>
      </w:tabs>
      <w:spacing w:before="120" w:after="0"/>
      <w:ind w:left="720" w:hanging="72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" w:customStyle="true">
    <w:name w:val="NumList_i)"/>
    <w:uiPriority w:val="99"/>
    <w:locked/>
    <w:rsid w:val="00551CB3"/>
  </w:style>
  <w:style w:type="numbering" w:styleId="NumListI0" w:customStyle="true">
    <w:name w:val="NumList_I)"/>
    <w:uiPriority w:val="99"/>
    <w:locked/>
    <w:rsid w:val="00551CB3"/>
  </w:style>
  <w:style w:type="paragraph" w:styleId="NumListiQS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0" w:customStyle="true">
    <w:name w:val="NumList_I)_QS"/>
    <w:basedOn w:val="Normal"/>
    <w:link w:val="NumListIQSChar0"/>
    <w:locked/>
    <w:rsid w:val="00EB0D4C"/>
    <w:pPr>
      <w:tabs>
        <w:tab w:val="num" w:pos="720"/>
      </w:tabs>
      <w:spacing w:before="120" w:after="0"/>
      <w:ind w:left="720" w:hanging="72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</w:style>
  <w:style w:type="paragraph" w:styleId="NumListOIQS" w:customStyle="true">
    <w:name w:val="NumList_OI_QS"/>
    <w:basedOn w:val="Normal"/>
    <w:link w:val="NumListOIQSChar"/>
    <w:locked/>
    <w:rsid w:val="00EB0D4C"/>
    <w:pPr>
      <w:tabs>
        <w:tab w:val="num" w:pos="720"/>
      </w:tabs>
      <w:spacing w:before="120" w:after="0"/>
      <w:ind w:left="720" w:hanging="72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tabs>
        <w:tab w:val="num" w:pos="720"/>
      </w:tabs>
      <w:ind w:left="720" w:hanging="720"/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</w:style>
  <w:style w:type="numbering" w:styleId="Style2" w:customStyle="true">
    <w:name w:val="Style2"/>
    <w:uiPriority w:val="99"/>
    <w:rsid w:val="00551CB3"/>
  </w:style>
  <w:style w:type="numbering" w:styleId="Style3" w:customStyle="true">
    <w:name w:val="Style3"/>
    <w:uiPriority w:val="99"/>
    <w:rsid w:val="00551CB3"/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tabs>
        <w:tab w:val="clear" w:pos="720"/>
        <w:tab w:val="left" w:pos="851"/>
      </w:tabs>
      <w:spacing w:before="120"/>
      <w:ind w:left="0" w:firstLine="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</w:style>
  <w:style w:type="numbering" w:styleId="1ai">
    <w:name w:val="Outline List 1"/>
    <w:basedOn w:val="Bezpopisa"/>
    <w:uiPriority w:val="99"/>
    <w:semiHidden/>
    <w:unhideWhenUsed/>
    <w:rsid w:val="00551CB3"/>
  </w:style>
  <w:style w:type="numbering" w:styleId="lanaksekcija">
    <w:name w:val="Outline List 3"/>
    <w:basedOn w:val="Bezpopisa"/>
    <w:uiPriority w:val="99"/>
    <w:semiHidden/>
    <w:unhideWhenUsed/>
    <w:rsid w:val="00551CB3"/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tabs>
        <w:tab w:val="num" w:pos="720"/>
      </w:tabs>
      <w:ind w:left="720" w:hanging="720"/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paragraph" w:styleId="Default" w:customStyle="true">
    <w:name w:val="Default"/>
    <w:rsid w:val="00E868B9"/>
    <w:pPr>
      <w:autoSpaceDE w:val="false"/>
      <w:autoSpaceDN w:val="false"/>
      <w:adjustRightInd w:val="false"/>
      <w:spacing w:after="0" w:line="240" w:lineRule="auto"/>
    </w:pPr>
    <w:rPr>
      <w:rFonts w:ascii="Arial" w:hAnsi="Arial" w:cs="Arial"/>
      <w:color w:val="000000"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23787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99356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23568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112</izvorni_sadrzaj>
    <derivirana_varijabla naziv="DomainObject.Prostorija.Oznaka_1">112</derivirana_varijabla>
  </DomainObject.Prostorija.Oznaka>
  <DomainObject.Obrazlozenje>
    <izvorni_sadrzaj/>
    <derivirana_varijabla naziv="DomainObject.Obrazlozenje_1"/>
  </DomainObject.Obrazlozenje>
  <DomainObject.StvarniPocetakDatum>
    <izvorni_sadrzaj>5. prosinca 2024.</izvorni_sadrzaj>
    <derivirana_varijabla naziv="DomainObject.StvarniPocetakDatum_1">5. prosinca 2024.</derivirana_varijabla>
  </DomainObject.StvarniPocetakDatum>
  <DomainObject.StvarniZavrsetakDatum>
    <izvorni_sadrzaj>5. prosinca 2024.</izvorni_sadrzaj>
    <derivirana_varijabla naziv="DomainObject.StvarniZavrsetakDatum_1">5. prosinca 2024.</derivirana_varijabla>
  </DomainObject.StvarniZavrsetakDatum>
  <DomainObject.PlaniraniZavrsetakDatum>
    <izvorni_sadrzaj>5. prosinca 2024.</izvorni_sadrzaj>
    <derivirana_varijabla naziv="DomainObject.PlaniraniZavrsetakDatum_1">5. prosinca 2024.</derivirana_varijabla>
  </DomainObject.PlaniraniZavrsetakDatum>
  <DomainObject.PlaniraniPocetakDatum>
    <izvorni_sadrzaj>5. prosinca 2024.</izvorni_sadrzaj>
    <derivirana_varijabla naziv="DomainObject.PlaniraniPocetakDatum_1">5. prosinca 2024.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12:45</izvorni_sadrzaj>
    <derivirana_varijabla naziv="DomainObject.StvarniZavrsetakVrijeme_1">12:45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prosinca 2024.</izvorni_sadrzaj>
    <derivirana_varijabla naziv="DomainObject.Zapisnik.DatumKreiranja_1">5. prosinca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St-296/2018-190</izvorni_sadrzaj>
    <derivirana_varijabla naziv="DomainObject.Zapisnik.Oznaka_1">St-296/2018-190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</izvorni_sadrzaj>
    <derivirana_varijabla naziv="DomainObject.Predmet.Broj_1">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St-296/2018</izvorni_sadrzaj>
    <derivirana_varijabla naziv="DomainObject.Predmet.OznakaBroj_1">St-296/2018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CONSTRATUM - INVEST dioničko društvo za trgovinu, ugostiteljstvo, usluge i investicije u stečaju</izvorni_sadrzaj>
    <derivirana_varijabla naziv="DomainObject.Predmet.ProtustrankaFormated_1">  Stečajna masa iza CONSTRATUM - INVEST dioničko društvo za trgovinu, ugostiteljstvo, usluge i investicije u stečaju</derivirana_varijabla>
  </DomainObject.Predmet.ProtustrankaFormated>
  <DomainObject.Predmet.ProtustrankaFormatedOIB>
    <izvorni_sadrzaj>  Stečajna masa iza CONSTRATUM - INVEST dioničko društvo za trgovinu, ugostiteljstvo, usluge i investicije u stečaju, OIB 16021867941</izvorni_sadrzaj>
    <derivirana_varijabla naziv="DomainObject.Predmet.ProtustrankaFormatedOIB_1">  Stečajna masa iza CONSTRATUM - INVEST dioničko društvo za trgovinu, ugostiteljstvo, usluge i investicije u stečaju, OIB 16021867941</derivirana_varijabla>
  </DomainObject.Predmet.ProtustrankaFormatedOIB>
  <DomainObject.Predmet.ProtustrankaFormatedWithAdress>
    <izvorni_sadrzaj> Stečajna masa iza CONSTRATUM - INVEST dioničko društvo za trgovinu, ugostiteljstvo, usluge i investicije u stečaju, Matice hrvatske 10, 21000 Split</izvorni_sadrzaj>
    <derivirana_varijabla naziv="DomainObject.Predmet.ProtustrankaFormatedWithAdress_1"> Stečajna masa iza CONSTRATUM - INVEST dioničko društvo za trgovinu, ugostiteljstvo, usluge i investicije u stečaju, Matice hrvatske 10, 21000 Split</derivirana_varijabla>
  </DomainObject.Predmet.ProtustrankaFormatedWithAdress>
  <DomainObject.Predmet.ProtustrankaFormatedWithAdressOIB>
    <izvorni_sadrzaj> Stečajna masa iza CONSTRATUM - INVEST dioničko društvo za trgovinu, ugostiteljstvo, usluge i investicije u stečaju, OIB 16021867941, Matice hrvatske 10, 21000 Split</izvorni_sadrzaj>
    <derivirana_varijabla naziv="DomainObject.Predmet.ProtustrankaFormatedWithAdressOIB_1"> Stečajna masa iza CONSTRATUM - INVEST dioničko društvo za trgovinu, ugostiteljstvo, usluge i investicije u stečaju, OIB 16021867941, Matice hrvatske 10, 21000 Split</derivirana_varijabla>
  </DomainObject.Predmet.ProtustrankaFormatedWithAdressOIB>
  <DomainObject.Predmet.ProtustrankaWithAdress>
    <izvorni_sadrzaj>Stečajna masa iza CONSTRATUM - INVEST dioničko društvo za trgovinu, ugostiteljstvo, usluge i investicije u stečaju Matice hrvatske 10, 21000 Split</izvorni_sadrzaj>
    <derivirana_varijabla naziv="DomainObject.Predmet.ProtustrankaWithAdress_1">Stečajna masa iza CONSTRATUM - INVEST dioničko društvo za trgovinu, ugostiteljstvo, usluge i investicije u stečaju Matice hrvatske 10, 21000 Split</derivirana_varijabla>
  </DomainObject.Predmet.ProtustrankaWithAdress>
  <DomainObject.Predmet.ProtustrankaWithAdressOIB>
    <izvorni_sadrzaj>Stečajna masa iza CONSTRATUM - INVEST dioničko društvo za trgovinu, ugostiteljstvo, usluge i investicije u stečaju, OIB 16021867941, Matice hrvatske 10, 21000 Split</izvorni_sadrzaj>
    <derivirana_varijabla naziv="DomainObject.Predmet.ProtustrankaWithAdressOIB_1">Stečajna masa iza CONSTRATUM - INVEST dioničko društvo za trgovinu, ugostiteljstvo, usluge i investicije u stečaju, OIB 16021867941, Matice hrvatske 10, 21000 Split</derivirana_varijabla>
  </DomainObject.Predmet.ProtustrankaWithAdressOIB>
  <DomainObject.Predmet.ProtustrankaNazivFormated>
    <izvorni_sadrzaj>Stečajna masa iza CONSTRATUM - INVEST dioničko društvo za trgovinu, ugostiteljstvo, usluge i investicije u stečaju</izvorni_sadrzaj>
    <derivirana_varijabla naziv="DomainObject.Predmet.ProtustrankaNazivFormated_1">Stečajna masa iza CONSTRATUM - INVEST dioničko društvo za trgovinu, ugostiteljstvo, usluge i investicije u stečaju</derivirana_varijabla>
  </DomainObject.Predmet.ProtustrankaNazivFormated>
  <DomainObject.Predmet.ProtustrankaNazivFormatedOIB>
    <izvorni_sadrzaj>Stečajna masa iza CONSTRATUM - INVEST dioničko društvo za trgovinu, ugostiteljstvo, usluge i investicije u stečaju, OIB 16021867941</izvorni_sadrzaj>
    <derivirana_varijabla naziv="DomainObject.Predmet.ProtustrankaNazivFormatedOIB_1">Stečajna masa iza CONSTRATUM - INVEST dioničko društvo za trgovinu, ugostiteljstvo, usluge i investicije u stečaju, OIB 16021867941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CONSTRATUM - INVEST dioničko društvo za trgovinu, ugostiteljstvo, usluge i investicije u stečaju</item>
    </izvorni_sadrzaj>
    <derivirana_varijabla naziv="DomainObject.Predmet.ProtuStrankaListFormated_1">
      <item>Stečajna masa iza CONSTRATUM - INVEST dioničko društvo za trgovinu, ugostiteljstvo, usluge i investicije u stečaju</item>
    </derivirana_varijabla>
  </DomainObject.Predmet.ProtuStrankaListFormated>
  <DomainObject.Predmet.ProtuStrankaListFormatedOIB>
    <izvorni_sadrzaj>
      <item>Stečajna masa iza CONSTRATUM - INVEST dioničko društvo za trgovinu, ugostiteljstvo, usluge i investicije u stečaju, OIB 16021867941</item>
    </izvorni_sadrzaj>
    <derivirana_varijabla naziv="DomainObject.Predmet.ProtuStrankaListFormatedOIB_1">
      <item>Stečajna masa iza CONSTRATUM - INVEST dioničko društvo za trgovinu, ugostiteljstvo, usluge i investicije u stečaju, OIB 16021867941</item>
    </derivirana_varijabla>
  </DomainObject.Predmet.ProtuStrankaListFormatedOIB>
  <DomainObject.Predmet.ProtuStrankaListFormatedWithAdress>
    <izvorni_sadrzaj>
      <item>Stečajna masa iza CONSTRATUM - INVEST dioničko društvo za trgovinu, ugostiteljstvo, usluge i investicije u stečaju, Matice hrvatske 10, 21000 Split</item>
    </izvorni_sadrzaj>
    <derivirana_varijabla naziv="DomainObject.Predmet.ProtuStrankaListFormatedWithAdress_1">
      <item>Stečajna masa iza CONSTRATUM - INVEST dioničko društvo za trgovinu, ugostiteljstvo, usluge i investicije u stečaju, Matice hrvatske 10, 21000 Split</item>
    </derivirana_varijabla>
  </DomainObject.Predmet.ProtuStrankaListFormatedWithAdress>
  <DomainObject.Predmet.ProtuStrankaListFormatedWithAdressOIB>
    <izvorni_sadrzaj>
      <item>Stečajna masa iza CONSTRATUM - INVEST dioničko društvo za trgovinu, ugostiteljstvo, usluge i investicije u stečaju, OIB 16021867941, Matice hrvatske 10, 21000 Split</item>
    </izvorni_sadrzaj>
    <derivirana_varijabla naziv="DomainObject.Predmet.ProtuStrankaListFormatedWithAdressOIB_1">
      <item>Stečajna masa iza CONSTRATUM - INVEST dioničko društvo za trgovinu, ugostiteljstvo, usluge i investicije u stečaju, OIB 16021867941, Matice hrvatske 10, 21000 Split</item>
    </derivirana_varijabla>
  </DomainObject.Predmet.ProtuStrankaListFormatedWithAdressOIB>
  <DomainObject.Predmet.ProtuStrankaListNazivFormated>
    <izvorni_sadrzaj>
      <item>Stečajna masa iza CONSTRATUM - INVEST dioničko društvo za trgovinu, ugostiteljstvo, usluge i investicije u stečaju</item>
    </izvorni_sadrzaj>
    <derivirana_varijabla naziv="DomainObject.Predmet.ProtuStrankaListNazivFormated_1">
      <item>Stečajna masa iza CONSTRATUM - INVEST dioničko društvo za trgovinu, ugostiteljstvo, usluge i investicije u stečaju</item>
    </derivirana_varijabla>
  </DomainObject.Predmet.ProtuStrankaListNazivFormated>
  <DomainObject.Predmet.ProtuStrankaListNazivFormatedOIB>
    <izvorni_sadrzaj>
      <item>Stečajna masa iza CONSTRATUM - INVEST dioničko društvo za trgovinu, ugostiteljstvo, usluge i investicije u stečaju, OIB 16021867941</item>
    </izvorni_sadrzaj>
    <derivirana_varijabla naziv="DomainObject.Predmet.ProtuStrankaListNazivFormatedOIB_1">
      <item>Stečajna masa iza CONSTRATUM - INVEST dioničko društvo za trgovinu, ugostiteljstvo, usluge i investicije u stečaju, OIB 16021867941</item>
    </derivirana_varijabla>
  </DomainObject.Predmet.ProtuStrankaListNazivFormatedOIB>
  <DomainObject.Predmet.OstaliListFormated>
    <izvorni_sadrzaj>
      <item>Maja Buhin</item>
      <item>Ivana Knezović</item>
    </izvorni_sadrzaj>
    <derivirana_varijabla naziv="DomainObject.Predmet.OstaliListFormated_1">
      <item>Maja Buhin</item>
      <item>Ivana Knezović</item>
    </derivirana_varijabla>
  </DomainObject.Predmet.OstaliListFormated>
  <DomainObject.Predmet.OstaliListFormatedOIB>
    <izvorni_sadrzaj>
      <item>Maja Buhin, OIB 41221802880</item>
      <item>Ivana Knezović, OIB 89422374292</item>
    </izvorni_sadrzaj>
    <derivirana_varijabla naziv="DomainObject.Predmet.OstaliListFormatedOIB_1">
      <item>Maja Buhin, OIB 41221802880</item>
      <item>Ivana Knezović, OIB 89422374292</item>
    </derivirana_varijabla>
  </DomainObject.Predmet.OstaliListFormatedOIB>
  <DomainObject.Predmet.OstaliListFormatedWithAdress>
    <izvorni_sadrzaj>
      <item>Maja Buhin, Kneza Borne 14/II, 10000 Zagreb</item>
      <item>Ivana Knezović, Ante Starčevića 20, 21300 Makarska</item>
    </izvorni_sadrzaj>
    <derivirana_varijabla naziv="DomainObject.Predmet.OstaliListFormatedWithAdress_1">
      <item>Maja Buhin, Kneza Borne 14/II, 10000 Zagreb</item>
      <item>Ivana Knezović, Ante Starčevića 20, 21300 Makarska</item>
    </derivirana_varijabla>
  </DomainObject.Predmet.OstaliListFormatedWithAdress>
  <DomainObject.Predmet.OstaliListFormatedWithAdressOIB>
    <izvorni_sadrzaj>
      <item>Maja Buhin, OIB 41221802880, Kneza Borne 14/II, 10000 Zagreb</item>
      <item>Ivana Knezović, OIB 89422374292, Ante Starčevića 20, 21300 Makarska</item>
    </izvorni_sadrzaj>
    <derivirana_varijabla naziv="DomainObject.Predmet.OstaliListFormatedWithAdressOIB_1">
      <item>Maja Buhin, OIB 41221802880, Kneza Borne 14/II, 10000 Zagreb</item>
      <item>Ivana Knezović, OIB 89422374292, Ante Starčevića 20, 21300 Makarska</item>
    </derivirana_varijabla>
  </DomainObject.Predmet.OstaliListFormatedWithAdressOIB>
  <DomainObject.Predmet.OstaliListNazivFormated>
    <izvorni_sadrzaj>
      <item>Maja Buhin</item>
      <item>Ivana Knezović</item>
    </izvorni_sadrzaj>
    <derivirana_varijabla naziv="DomainObject.Predmet.OstaliListNazivFormated_1">
      <item>Maja Buhin</item>
      <item>Ivana Knezović</item>
    </derivirana_varijabla>
  </DomainObject.Predmet.OstaliListNazivFormated>
  <DomainObject.Predmet.OstaliListNazivFormatedOIB>
    <izvorni_sadrzaj>
      <item>Maja Buhin, OIB 41221802880</item>
      <item>Ivana Knezović, OIB 89422374292</item>
    </izvorni_sadrzaj>
    <derivirana_varijabla naziv="DomainObject.Predmet.OstaliListNazivFormatedOIB_1">
      <item>Maja Buhin, OIB 41221802880</item>
      <item>Ivana Knezović, OIB 89422374292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2024.</izvorni_sadrzaj>
    <derivirana_varijabla naziv="DomainObject.Datum_1">5. prosinca 2024.</derivirana_varijabla>
  </DomainObject.Datum>
  <DomainObject.PoslovniBrojDokumenta>
    <izvorni_sadrzaj>St-296/2018-190</izvorni_sadrzaj>
    <derivirana_varijabla naziv="DomainObject.PoslovniBrojDokumenta_1">St-296/2018-190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CONSTRATUM - INVEST dioničko društvo za trgovinu, ugostiteljstvo, usluge i investicije u stečaju</izvorni_sadrzaj>
    <derivirana_varijabla naziv="DomainObject.Predmet.ProtustrankaIDrugi_1">Stečajna masa iza CONSTRATUM - INVEST dioničko društvo za trgovinu, ugostiteljstvo, usluge i investicije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CONSTRATUM - INVEST dioničko društvo za trgovinu, ugostiteljstvo, usluge i investicije u stečaju, OIB 16021867941, Matice hrvatske 10, 21000 Split</izvorni_sadrzaj>
    <derivirana_varijabla naziv="DomainObject.Predmet.ProtustrankaIDrugiAdressOIB_1">Stečajna masa iza CONSTRATUM - INVEST dioničko društvo za trgovinu, ugostiteljstvo, usluge i investicije u stečaju, OIB 16021867941, Matice hrvatske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CONSTRATUM - INVEST dioničko društvo za trgovinu, ugostiteljstvo, usluge i investicije u stečaju</item>
      <item>Maja Buhin</item>
      <item>Ivana Knezović</item>
    </izvorni_sadrzaj>
    <derivirana_varijabla naziv="DomainObject.Predmet.SudioniciListNaziv_1">
      <item>Stečajna masa iza CONSTRATUM - INVEST dioničko društvo za trgovinu, ugostiteljstvo, usluge i investicije u stečaju</item>
      <item>Maja Buhin</item>
      <item>Ivana Knezović</item>
    </derivirana_varijabla>
  </DomainObject.Predmet.SudioniciListNaziv>
  <DomainObject.Predmet.SudioniciListAdressOIB>
    <izvorni_sadrzaj>
      <item>Stečajna masa iza CONSTRATUM - INVEST dioničko društvo za trgovinu, ugostiteljstvo, usluge i investicije u stečaju, OIB 16021867941, Matice hrvatske 10,21000 Split</item>
      <item>Maja Buhin, OIB 41221802880, Kneza Borne 14/II,10000 Zagreb</item>
      <item>Ivana Knezović, OIB 89422374292, Ante Starčevića 20,21300 Makarska</item>
    </izvorni_sadrzaj>
    <derivirana_varijabla naziv="DomainObject.Predmet.SudioniciListAdressOIB_1">
      <item>Stečajna masa iza CONSTRATUM - INVEST dioničko društvo za trgovinu, ugostiteljstvo, usluge i investicije u stečaju, OIB 16021867941, Matice hrvatske 10,21000 Split</item>
      <item>Maja Buhin, OIB 41221802880, Kneza Borne 14/II,10000 Zagreb</item>
      <item>Ivana Knezović, OIB 89422374292, Ante Starčevića 20,21300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16021867941</item>
      <item>, OIB 41221802880</item>
      <item>, OIB 89422374292</item>
    </izvorni_sadrzaj>
    <derivirana_varijabla naziv="DomainObject.Predmet.SudioniciListNazivOIB_1">
      <item>, OIB 16021867941</item>
      <item>, OIB 41221802880</item>
      <item>, OIB 89422374292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D56C9B-C446-4D89-A05E-82FC1C1F679E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HP</properties:Company>
  <properties:Pages>2</properties:Pages>
  <properties:Words>216</properties:Words>
  <properties:Characters>1242</properties:Characters>
  <properties:Lines>48</properties:Lines>
  <properties:Paragraphs>26</properties:Paragraphs>
  <properties:TotalTime>263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1578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2022-03-21T11:45:00Z</dcterms:created>
  <dc:creator>Ana Golub Gruić</dc:creator>
  <cp:lastModifiedBy>Ana Golub Gruić</cp:lastModifiedBy>
  <cp:lastPrinted>2024-12-05T11:43:00Z</cp:lastPrinted>
  <dcterms:modified xmlns:xsi="http://www.w3.org/2001/XMLSchema-instance" xsi:type="dcterms:W3CDTF">2024-12-05T11:46:00Z</dcterms:modified>
  <cp:revision>52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St-296/2018-190 / Zapisnik - Skupština vjerovnika (05.12.2024. 12.30 St-296-2018 skupština vjerovnika.docx)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